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D491A" w14:textId="77777777" w:rsidR="001D3F39" w:rsidRDefault="001D3F39" w:rsidP="001D3F39">
      <w:pPr>
        <w:rPr>
          <w:b/>
          <w:bCs/>
          <w:sz w:val="24"/>
          <w:szCs w:val="24"/>
        </w:rPr>
      </w:pPr>
    </w:p>
    <w:p w14:paraId="65BA3599" w14:textId="77777777" w:rsidR="001D3F39" w:rsidRDefault="001D3F39" w:rsidP="001D3F39">
      <w:pPr>
        <w:rPr>
          <w:b/>
          <w:bCs/>
          <w:sz w:val="24"/>
          <w:szCs w:val="24"/>
        </w:rPr>
      </w:pPr>
    </w:p>
    <w:p w14:paraId="33A70F8A" w14:textId="77777777" w:rsidR="001D3F39" w:rsidRDefault="001D3F39" w:rsidP="001D3F39">
      <w:pPr>
        <w:rPr>
          <w:b/>
          <w:bCs/>
          <w:sz w:val="24"/>
          <w:szCs w:val="24"/>
        </w:rPr>
      </w:pPr>
    </w:p>
    <w:p w14:paraId="2B0BFC9F" w14:textId="77777777" w:rsidR="001D3F39" w:rsidRDefault="001D3F39" w:rsidP="001D3F39">
      <w:pPr>
        <w:rPr>
          <w:b/>
          <w:bCs/>
          <w:sz w:val="24"/>
          <w:szCs w:val="24"/>
        </w:rPr>
      </w:pPr>
    </w:p>
    <w:p w14:paraId="05E7314A" w14:textId="77777777" w:rsidR="001D3F39" w:rsidRDefault="001D3F39" w:rsidP="001D3F39">
      <w:pPr>
        <w:rPr>
          <w:b/>
          <w:bCs/>
          <w:sz w:val="24"/>
          <w:szCs w:val="24"/>
        </w:rPr>
      </w:pPr>
    </w:p>
    <w:p w14:paraId="36CDDFC1" w14:textId="77777777" w:rsidR="003603C6" w:rsidRDefault="003603C6" w:rsidP="001D3F39">
      <w:pPr>
        <w:rPr>
          <w:b/>
          <w:bCs/>
          <w:sz w:val="24"/>
          <w:szCs w:val="24"/>
        </w:rPr>
      </w:pPr>
    </w:p>
    <w:p w14:paraId="0FCF6DC0" w14:textId="77777777" w:rsidR="003603C6" w:rsidRDefault="003603C6" w:rsidP="001D3F39">
      <w:pPr>
        <w:rPr>
          <w:b/>
          <w:bCs/>
          <w:sz w:val="24"/>
          <w:szCs w:val="24"/>
        </w:rPr>
      </w:pPr>
    </w:p>
    <w:p w14:paraId="115A88FA" w14:textId="77777777" w:rsidR="001D3F39" w:rsidRPr="003603C6" w:rsidRDefault="001D3F39" w:rsidP="001D3F39">
      <w:pPr>
        <w:jc w:val="center"/>
        <w:rPr>
          <w:b/>
          <w:bCs/>
          <w:color w:val="auto"/>
          <w:sz w:val="96"/>
          <w:szCs w:val="96"/>
        </w:rPr>
      </w:pPr>
      <w:r w:rsidRPr="003603C6">
        <w:rPr>
          <w:b/>
          <w:bCs/>
          <w:color w:val="auto"/>
          <w:sz w:val="96"/>
          <w:szCs w:val="96"/>
        </w:rPr>
        <w:t>EAF</w:t>
      </w:r>
    </w:p>
    <w:p w14:paraId="1A8059A0" w14:textId="03F33F20" w:rsidR="00082D0E" w:rsidRPr="003603C6" w:rsidRDefault="001D3F39" w:rsidP="001D3F39">
      <w:pPr>
        <w:jc w:val="center"/>
        <w:rPr>
          <w:b/>
          <w:bCs/>
          <w:color w:val="auto"/>
          <w:sz w:val="36"/>
          <w:szCs w:val="36"/>
        </w:rPr>
      </w:pPr>
      <w:r w:rsidRPr="003603C6">
        <w:rPr>
          <w:b/>
          <w:bCs/>
          <w:color w:val="auto"/>
          <w:sz w:val="36"/>
          <w:szCs w:val="36"/>
        </w:rPr>
        <w:t>RF</w:t>
      </w:r>
      <w:r w:rsidR="00580ACA" w:rsidRPr="003603C6">
        <w:rPr>
          <w:b/>
          <w:bCs/>
          <w:color w:val="auto"/>
          <w:sz w:val="36"/>
          <w:szCs w:val="36"/>
        </w:rPr>
        <w:t>P</w:t>
      </w:r>
      <w:r w:rsidRPr="003603C6">
        <w:rPr>
          <w:b/>
          <w:bCs/>
          <w:color w:val="auto"/>
          <w:sz w:val="36"/>
          <w:szCs w:val="36"/>
        </w:rPr>
        <w:t xml:space="preserve"> - </w:t>
      </w:r>
      <w:r w:rsidR="00082D0E" w:rsidRPr="003603C6">
        <w:rPr>
          <w:b/>
          <w:bCs/>
          <w:color w:val="auto"/>
          <w:sz w:val="36"/>
          <w:szCs w:val="36"/>
        </w:rPr>
        <w:t>Kits de Recepção TVRO</w:t>
      </w:r>
    </w:p>
    <w:p w14:paraId="66C0B93C" w14:textId="04152973" w:rsidR="007A6532" w:rsidRPr="001D3F39" w:rsidRDefault="007A6532" w:rsidP="001D3F39">
      <w:pPr>
        <w:jc w:val="center"/>
        <w:rPr>
          <w:b/>
          <w:bCs/>
          <w:color w:val="auto"/>
          <w:sz w:val="36"/>
          <w:szCs w:val="36"/>
        </w:rPr>
      </w:pPr>
      <w:r w:rsidRPr="003603C6">
        <w:rPr>
          <w:b/>
          <w:bCs/>
          <w:color w:val="auto"/>
          <w:sz w:val="36"/>
          <w:szCs w:val="36"/>
        </w:rPr>
        <w:t>(Antena, Receptor, Cabo</w:t>
      </w:r>
      <w:r w:rsidR="0059306F" w:rsidRPr="003603C6">
        <w:rPr>
          <w:b/>
          <w:bCs/>
          <w:color w:val="auto"/>
          <w:sz w:val="36"/>
          <w:szCs w:val="36"/>
        </w:rPr>
        <w:t xml:space="preserve">, </w:t>
      </w:r>
      <w:r w:rsidRPr="003603C6">
        <w:rPr>
          <w:b/>
          <w:bCs/>
          <w:color w:val="auto"/>
          <w:sz w:val="36"/>
          <w:szCs w:val="36"/>
        </w:rPr>
        <w:t>Conector</w:t>
      </w:r>
      <w:r w:rsidR="0059306F" w:rsidRPr="003603C6">
        <w:rPr>
          <w:b/>
          <w:bCs/>
          <w:color w:val="auto"/>
          <w:sz w:val="36"/>
          <w:szCs w:val="36"/>
        </w:rPr>
        <w:t xml:space="preserve"> e LNBF</w:t>
      </w:r>
      <w:r w:rsidRPr="003603C6">
        <w:rPr>
          <w:b/>
          <w:bCs/>
          <w:color w:val="auto"/>
          <w:sz w:val="36"/>
          <w:szCs w:val="36"/>
        </w:rPr>
        <w:t>)</w:t>
      </w:r>
    </w:p>
    <w:p w14:paraId="5C88E519" w14:textId="6631B467" w:rsidR="001D3F39" w:rsidRDefault="007A6532" w:rsidP="001D3F39">
      <w:pPr>
        <w:rPr>
          <w:b/>
          <w:bCs/>
          <w:sz w:val="24"/>
          <w:szCs w:val="24"/>
        </w:rPr>
      </w:pPr>
      <w:r>
        <w:rPr>
          <w:b/>
          <w:bCs/>
          <w:sz w:val="24"/>
          <w:szCs w:val="24"/>
        </w:rPr>
        <w:tab/>
      </w:r>
    </w:p>
    <w:p w14:paraId="0AC9E978" w14:textId="77777777" w:rsidR="001D3F39" w:rsidRDefault="001D3F39" w:rsidP="001D3F39">
      <w:pPr>
        <w:rPr>
          <w:b/>
          <w:bCs/>
          <w:sz w:val="24"/>
          <w:szCs w:val="24"/>
        </w:rPr>
      </w:pPr>
    </w:p>
    <w:p w14:paraId="7F0E5DF5" w14:textId="77777777" w:rsidR="001D3F39" w:rsidRDefault="001D3F39" w:rsidP="001D3F39">
      <w:pPr>
        <w:rPr>
          <w:b/>
          <w:bCs/>
          <w:sz w:val="24"/>
          <w:szCs w:val="24"/>
        </w:rPr>
      </w:pPr>
    </w:p>
    <w:p w14:paraId="65377723" w14:textId="77777777" w:rsidR="001D3F39" w:rsidRDefault="001D3F39" w:rsidP="001D3F39">
      <w:pPr>
        <w:rPr>
          <w:b/>
          <w:bCs/>
          <w:sz w:val="24"/>
          <w:szCs w:val="24"/>
        </w:rPr>
      </w:pPr>
    </w:p>
    <w:p w14:paraId="1BE272BA" w14:textId="77777777" w:rsidR="001D3F39" w:rsidRDefault="001D3F39" w:rsidP="001D3F39">
      <w:pPr>
        <w:rPr>
          <w:b/>
          <w:bCs/>
          <w:sz w:val="24"/>
          <w:szCs w:val="24"/>
        </w:rPr>
      </w:pPr>
    </w:p>
    <w:p w14:paraId="59580A75" w14:textId="77777777" w:rsidR="001D3F39" w:rsidRDefault="001D3F39" w:rsidP="001D3F39">
      <w:pPr>
        <w:rPr>
          <w:b/>
          <w:bCs/>
          <w:sz w:val="24"/>
          <w:szCs w:val="24"/>
        </w:rPr>
      </w:pPr>
    </w:p>
    <w:p w14:paraId="21960FE2" w14:textId="77777777" w:rsidR="001D3F39" w:rsidRDefault="001D3F39" w:rsidP="001D3F39">
      <w:pPr>
        <w:rPr>
          <w:b/>
          <w:bCs/>
          <w:sz w:val="24"/>
          <w:szCs w:val="24"/>
        </w:rPr>
      </w:pPr>
    </w:p>
    <w:p w14:paraId="14EC21BA" w14:textId="77777777" w:rsidR="001D3F39" w:rsidRDefault="001D3F39" w:rsidP="001D3F39">
      <w:pPr>
        <w:rPr>
          <w:b/>
          <w:bCs/>
          <w:sz w:val="24"/>
          <w:szCs w:val="24"/>
        </w:rPr>
      </w:pPr>
    </w:p>
    <w:p w14:paraId="41D6A121" w14:textId="77777777" w:rsidR="001D3F39" w:rsidRDefault="001D3F39" w:rsidP="001D3F39">
      <w:pPr>
        <w:rPr>
          <w:b/>
          <w:bCs/>
          <w:sz w:val="24"/>
          <w:szCs w:val="24"/>
        </w:rPr>
      </w:pPr>
    </w:p>
    <w:p w14:paraId="61F0508B" w14:textId="77777777" w:rsidR="001D3F39" w:rsidRDefault="001D3F39" w:rsidP="001D3F39">
      <w:pPr>
        <w:rPr>
          <w:b/>
          <w:bCs/>
          <w:sz w:val="24"/>
          <w:szCs w:val="24"/>
        </w:rPr>
      </w:pPr>
    </w:p>
    <w:p w14:paraId="5B4ED15E" w14:textId="77777777" w:rsidR="001D3F39" w:rsidRDefault="001D3F39" w:rsidP="001D3F39">
      <w:pPr>
        <w:rPr>
          <w:b/>
          <w:bCs/>
          <w:sz w:val="24"/>
          <w:szCs w:val="24"/>
        </w:rPr>
      </w:pPr>
    </w:p>
    <w:p w14:paraId="79C2DA10" w14:textId="77777777" w:rsidR="001D3F39" w:rsidRDefault="001D3F39" w:rsidP="001D3F39">
      <w:pPr>
        <w:rPr>
          <w:b/>
          <w:bCs/>
          <w:sz w:val="24"/>
          <w:szCs w:val="24"/>
        </w:rPr>
      </w:pPr>
    </w:p>
    <w:p w14:paraId="43348CA0" w14:textId="77777777" w:rsidR="001D3F39" w:rsidRDefault="001D3F39" w:rsidP="001D3F39">
      <w:pPr>
        <w:rPr>
          <w:b/>
          <w:bCs/>
          <w:sz w:val="24"/>
          <w:szCs w:val="24"/>
        </w:rPr>
      </w:pPr>
    </w:p>
    <w:p w14:paraId="5203B6DB" w14:textId="77777777" w:rsidR="001D3F39" w:rsidRDefault="001D3F39" w:rsidP="001D3F39">
      <w:pPr>
        <w:rPr>
          <w:b/>
          <w:bCs/>
          <w:sz w:val="24"/>
          <w:szCs w:val="24"/>
        </w:rPr>
      </w:pPr>
    </w:p>
    <w:p w14:paraId="738ADC80" w14:textId="77777777" w:rsidR="001D3F39" w:rsidRDefault="001D3F39" w:rsidP="001D3F39">
      <w:pPr>
        <w:rPr>
          <w:b/>
          <w:bCs/>
          <w:sz w:val="24"/>
          <w:szCs w:val="24"/>
        </w:rPr>
      </w:pPr>
    </w:p>
    <w:p w14:paraId="313A1EC0" w14:textId="77777777" w:rsidR="001D3F39" w:rsidRDefault="001D3F39" w:rsidP="001D3F39">
      <w:pPr>
        <w:rPr>
          <w:b/>
          <w:bCs/>
          <w:sz w:val="24"/>
          <w:szCs w:val="24"/>
        </w:rPr>
      </w:pPr>
    </w:p>
    <w:p w14:paraId="1DBA7628" w14:textId="77777777" w:rsidR="001D3F39" w:rsidRDefault="001D3F39" w:rsidP="001D3F39">
      <w:pPr>
        <w:rPr>
          <w:b/>
          <w:bCs/>
          <w:sz w:val="24"/>
          <w:szCs w:val="24"/>
        </w:rPr>
      </w:pPr>
    </w:p>
    <w:p w14:paraId="15539E2C" w14:textId="77777777" w:rsidR="001D3F39" w:rsidRDefault="001D3F39" w:rsidP="001D3F39">
      <w:pPr>
        <w:rPr>
          <w:b/>
          <w:bCs/>
          <w:sz w:val="24"/>
          <w:szCs w:val="24"/>
        </w:rPr>
      </w:pPr>
    </w:p>
    <w:p w14:paraId="43E7B5F5" w14:textId="77777777" w:rsidR="001D3F39" w:rsidRDefault="001D3F39" w:rsidP="001D3F39">
      <w:pPr>
        <w:rPr>
          <w:b/>
          <w:bCs/>
          <w:sz w:val="24"/>
          <w:szCs w:val="24"/>
        </w:rPr>
      </w:pPr>
    </w:p>
    <w:p w14:paraId="2B3C45C8" w14:textId="77777777" w:rsidR="001D3F39" w:rsidRDefault="001D3F39" w:rsidP="001D3F39">
      <w:pPr>
        <w:rPr>
          <w:b/>
          <w:bCs/>
          <w:sz w:val="24"/>
          <w:szCs w:val="24"/>
        </w:rPr>
      </w:pPr>
    </w:p>
    <w:p w14:paraId="68EF8D5F" w14:textId="77777777" w:rsidR="007F1A43" w:rsidRPr="00FF3F43" w:rsidRDefault="007F1A43" w:rsidP="007F1A43">
      <w:pPr>
        <w:rPr>
          <w:rFonts w:ascii="Arial" w:hAnsi="Arial" w:cs="Arial"/>
        </w:rPr>
      </w:pPr>
    </w:p>
    <w:p w14:paraId="06011391" w14:textId="77777777" w:rsidR="00664C05" w:rsidRPr="00D605BF" w:rsidRDefault="00664C05" w:rsidP="007F1A43">
      <w:pPr>
        <w:rPr>
          <w:rFonts w:ascii="Arial" w:hAnsi="Arial" w:cs="Arial"/>
          <w:b/>
          <w:color w:val="000000" w:themeColor="text1"/>
          <w:sz w:val="20"/>
          <w:szCs w:val="20"/>
        </w:rPr>
      </w:pPr>
    </w:p>
    <w:p w14:paraId="4456ED5B" w14:textId="77777777" w:rsidR="00664C05" w:rsidRPr="00D605BF" w:rsidRDefault="00664C05" w:rsidP="007F1A43">
      <w:pPr>
        <w:rPr>
          <w:rFonts w:ascii="Arial" w:hAnsi="Arial" w:cs="Arial"/>
          <w:b/>
          <w:color w:val="000000" w:themeColor="text1"/>
          <w:sz w:val="20"/>
          <w:szCs w:val="20"/>
        </w:rPr>
      </w:pPr>
    </w:p>
    <w:p w14:paraId="078F8B56" w14:textId="77777777" w:rsidR="00664C05" w:rsidRPr="00D605BF" w:rsidRDefault="00664C05" w:rsidP="007F1A43">
      <w:pPr>
        <w:rPr>
          <w:rFonts w:ascii="Arial" w:hAnsi="Arial" w:cs="Arial"/>
          <w:b/>
          <w:color w:val="000000" w:themeColor="text1"/>
          <w:sz w:val="20"/>
          <w:szCs w:val="20"/>
        </w:rPr>
      </w:pPr>
    </w:p>
    <w:p w14:paraId="60D9A52F" w14:textId="77777777" w:rsidR="00664C05" w:rsidRPr="00D605BF" w:rsidRDefault="00664C05" w:rsidP="007F1A43">
      <w:pPr>
        <w:rPr>
          <w:rFonts w:ascii="Arial" w:hAnsi="Arial" w:cs="Arial"/>
          <w:b/>
          <w:color w:val="000000" w:themeColor="text1"/>
          <w:sz w:val="20"/>
          <w:szCs w:val="20"/>
        </w:rPr>
      </w:pPr>
    </w:p>
    <w:p w14:paraId="3AB8BAE3" w14:textId="77777777" w:rsidR="00664C05" w:rsidRPr="00D605BF" w:rsidRDefault="00664C05" w:rsidP="007F1A43">
      <w:pPr>
        <w:rPr>
          <w:rFonts w:ascii="Arial" w:hAnsi="Arial" w:cs="Arial"/>
          <w:b/>
          <w:color w:val="000000" w:themeColor="text1"/>
          <w:sz w:val="20"/>
          <w:szCs w:val="20"/>
        </w:rPr>
      </w:pPr>
    </w:p>
    <w:p w14:paraId="309D86F6" w14:textId="77777777" w:rsidR="00664C05" w:rsidRPr="00D605BF" w:rsidRDefault="00664C05" w:rsidP="007F1A43">
      <w:pPr>
        <w:rPr>
          <w:rFonts w:ascii="Arial" w:hAnsi="Arial" w:cs="Arial"/>
          <w:b/>
          <w:color w:val="000000" w:themeColor="text1"/>
          <w:sz w:val="20"/>
          <w:szCs w:val="20"/>
        </w:rPr>
      </w:pPr>
    </w:p>
    <w:p w14:paraId="4B699C46" w14:textId="77777777" w:rsidR="00664C05" w:rsidRPr="00D605BF" w:rsidRDefault="00664C05" w:rsidP="007F1A43">
      <w:pPr>
        <w:rPr>
          <w:rFonts w:ascii="Arial" w:hAnsi="Arial" w:cs="Arial"/>
          <w:b/>
          <w:color w:val="000000" w:themeColor="text1"/>
          <w:sz w:val="20"/>
          <w:szCs w:val="20"/>
        </w:rPr>
      </w:pPr>
    </w:p>
    <w:p w14:paraId="7E78DE5E" w14:textId="77777777" w:rsidR="00664C05" w:rsidRPr="00D605BF" w:rsidRDefault="00664C05" w:rsidP="007F1A43">
      <w:pPr>
        <w:rPr>
          <w:rFonts w:ascii="Arial" w:hAnsi="Arial" w:cs="Arial"/>
          <w:b/>
          <w:color w:val="000000" w:themeColor="text1"/>
          <w:sz w:val="20"/>
          <w:szCs w:val="20"/>
        </w:rPr>
      </w:pPr>
    </w:p>
    <w:p w14:paraId="25940857" w14:textId="77777777" w:rsidR="00664C05" w:rsidRPr="00D605BF" w:rsidRDefault="00664C05" w:rsidP="007F1A43">
      <w:pPr>
        <w:rPr>
          <w:rFonts w:ascii="Arial" w:hAnsi="Arial" w:cs="Arial"/>
          <w:b/>
          <w:color w:val="000000" w:themeColor="text1"/>
          <w:sz w:val="20"/>
          <w:szCs w:val="20"/>
        </w:rPr>
      </w:pPr>
    </w:p>
    <w:p w14:paraId="095D5F83" w14:textId="77777777" w:rsidR="00664C05" w:rsidRPr="00D605BF" w:rsidRDefault="00664C05" w:rsidP="007F1A43">
      <w:pPr>
        <w:rPr>
          <w:rFonts w:ascii="Arial" w:hAnsi="Arial" w:cs="Arial"/>
          <w:b/>
          <w:color w:val="000000" w:themeColor="text1"/>
          <w:sz w:val="20"/>
          <w:szCs w:val="20"/>
        </w:rPr>
      </w:pPr>
    </w:p>
    <w:p w14:paraId="6B0D2ACC" w14:textId="77777777" w:rsidR="00664C05" w:rsidRPr="00D605BF" w:rsidRDefault="00664C05" w:rsidP="007F1A43">
      <w:pPr>
        <w:rPr>
          <w:rFonts w:ascii="Arial" w:hAnsi="Arial" w:cs="Arial"/>
          <w:b/>
          <w:color w:val="000000" w:themeColor="text1"/>
          <w:sz w:val="20"/>
          <w:szCs w:val="20"/>
        </w:rPr>
      </w:pPr>
    </w:p>
    <w:p w14:paraId="096FFB2A" w14:textId="77777777" w:rsidR="00664C05" w:rsidRPr="00D605BF" w:rsidRDefault="00664C05" w:rsidP="007F1A43">
      <w:pPr>
        <w:rPr>
          <w:rFonts w:ascii="Arial" w:hAnsi="Arial" w:cs="Arial"/>
          <w:b/>
          <w:color w:val="000000" w:themeColor="text1"/>
          <w:sz w:val="20"/>
          <w:szCs w:val="20"/>
        </w:rPr>
      </w:pPr>
    </w:p>
    <w:p w14:paraId="1B326BAA" w14:textId="77777777" w:rsidR="00664C05" w:rsidRPr="00D605BF" w:rsidRDefault="00664C05" w:rsidP="007F1A43">
      <w:pPr>
        <w:rPr>
          <w:rFonts w:ascii="Arial" w:hAnsi="Arial" w:cs="Arial"/>
          <w:b/>
          <w:color w:val="000000" w:themeColor="text1"/>
          <w:sz w:val="20"/>
          <w:szCs w:val="20"/>
        </w:rPr>
      </w:pPr>
    </w:p>
    <w:p w14:paraId="0C39DFD5" w14:textId="77777777" w:rsidR="00664C05" w:rsidRPr="00D605BF" w:rsidRDefault="00664C05" w:rsidP="007F1A43">
      <w:pPr>
        <w:rPr>
          <w:rFonts w:ascii="Arial" w:hAnsi="Arial" w:cs="Arial"/>
          <w:b/>
          <w:color w:val="000000" w:themeColor="text1"/>
          <w:sz w:val="20"/>
          <w:szCs w:val="20"/>
        </w:rPr>
      </w:pPr>
    </w:p>
    <w:p w14:paraId="4FC18B05" w14:textId="77777777" w:rsidR="00664C05" w:rsidRPr="00D605BF" w:rsidRDefault="00664C05" w:rsidP="007F1A43">
      <w:pPr>
        <w:rPr>
          <w:rFonts w:ascii="Arial" w:hAnsi="Arial" w:cs="Arial"/>
          <w:b/>
          <w:color w:val="000000" w:themeColor="text1"/>
          <w:sz w:val="20"/>
          <w:szCs w:val="20"/>
        </w:rPr>
      </w:pPr>
    </w:p>
    <w:p w14:paraId="490F5D4A" w14:textId="43CC1B8F" w:rsidR="007F1A43" w:rsidRPr="009D5935" w:rsidRDefault="00546AC3" w:rsidP="007F1A43">
      <w:pPr>
        <w:rPr>
          <w:rFonts w:ascii="Arial" w:hAnsi="Arial" w:cs="Arial"/>
          <w:b/>
          <w:color w:val="000000" w:themeColor="text1"/>
          <w:sz w:val="20"/>
          <w:szCs w:val="20"/>
        </w:rPr>
      </w:pPr>
      <w:r w:rsidRPr="009D5935">
        <w:rPr>
          <w:rFonts w:ascii="Arial" w:hAnsi="Arial" w:cs="Arial"/>
          <w:b/>
          <w:color w:val="000000" w:themeColor="text1"/>
          <w:sz w:val="20"/>
          <w:szCs w:val="20"/>
        </w:rPr>
        <w:lastRenderedPageBreak/>
        <w:t>SUMÁRIO</w:t>
      </w:r>
    </w:p>
    <w:p w14:paraId="6D7AA94F" w14:textId="77777777" w:rsidR="00563DF7" w:rsidRPr="009D5935" w:rsidRDefault="00563DF7" w:rsidP="007F1A43">
      <w:pPr>
        <w:rPr>
          <w:rFonts w:ascii="Arial" w:hAnsi="Arial" w:cs="Arial"/>
          <w:b/>
          <w:color w:val="000000" w:themeColor="text1"/>
          <w:sz w:val="20"/>
          <w:szCs w:val="20"/>
        </w:rPr>
      </w:pPr>
    </w:p>
    <w:p w14:paraId="15BE3C34" w14:textId="77777777" w:rsidR="00546AC3" w:rsidRPr="009D5935" w:rsidRDefault="00546AC3" w:rsidP="003B526E">
      <w:pPr>
        <w:spacing w:line="360" w:lineRule="auto"/>
        <w:rPr>
          <w:rFonts w:ascii="Arial" w:hAnsi="Arial" w:cs="Arial"/>
          <w:sz w:val="20"/>
          <w:szCs w:val="20"/>
        </w:rPr>
      </w:pPr>
    </w:p>
    <w:p w14:paraId="3E185E26" w14:textId="0B04ED75" w:rsidR="007F1A43" w:rsidRPr="004A4558" w:rsidRDefault="007F1A43" w:rsidP="003B526E">
      <w:pPr>
        <w:pStyle w:val="PargrafodaLista"/>
        <w:numPr>
          <w:ilvl w:val="0"/>
          <w:numId w:val="3"/>
        </w:numPr>
        <w:spacing w:line="360" w:lineRule="auto"/>
        <w:jc w:val="both"/>
        <w:rPr>
          <w:rFonts w:ascii="Arial" w:hAnsi="Arial" w:cs="Arial"/>
          <w:noProof/>
          <w:sz w:val="20"/>
          <w:szCs w:val="20"/>
        </w:rPr>
      </w:pPr>
      <w:r w:rsidRPr="004A4558">
        <w:rPr>
          <w:rFonts w:ascii="Arial" w:hAnsi="Arial" w:cs="Arial"/>
          <w:noProof/>
          <w:sz w:val="20"/>
          <w:szCs w:val="20"/>
        </w:rPr>
        <w:t>Carta convite..................................................................................................................................</w:t>
      </w:r>
      <w:r w:rsidR="004B7C5A" w:rsidRPr="004A4558">
        <w:rPr>
          <w:rFonts w:ascii="Arial" w:hAnsi="Arial" w:cs="Arial"/>
          <w:noProof/>
          <w:sz w:val="20"/>
          <w:szCs w:val="20"/>
        </w:rPr>
        <w:t>......</w:t>
      </w:r>
      <w:r w:rsidRPr="004A4558">
        <w:rPr>
          <w:rFonts w:ascii="Arial" w:hAnsi="Arial" w:cs="Arial"/>
          <w:noProof/>
          <w:sz w:val="20"/>
          <w:szCs w:val="20"/>
        </w:rPr>
        <w:t>.........</w:t>
      </w:r>
      <w:r w:rsidR="002908AF">
        <w:rPr>
          <w:rFonts w:ascii="Arial" w:hAnsi="Arial" w:cs="Arial"/>
          <w:noProof/>
          <w:sz w:val="20"/>
          <w:szCs w:val="20"/>
        </w:rPr>
        <w:t>3</w:t>
      </w:r>
    </w:p>
    <w:p w14:paraId="47E0A7AE" w14:textId="0F9BA94A" w:rsidR="007F1A43" w:rsidRPr="004A4558" w:rsidRDefault="007F1A43" w:rsidP="003B526E">
      <w:pPr>
        <w:pStyle w:val="PargrafodaLista"/>
        <w:numPr>
          <w:ilvl w:val="0"/>
          <w:numId w:val="3"/>
        </w:numPr>
        <w:spacing w:line="360" w:lineRule="auto"/>
        <w:jc w:val="both"/>
        <w:rPr>
          <w:rFonts w:ascii="Arial" w:hAnsi="Arial" w:cs="Arial"/>
          <w:noProof/>
          <w:sz w:val="20"/>
          <w:szCs w:val="20"/>
        </w:rPr>
      </w:pPr>
      <w:r w:rsidRPr="004A4558">
        <w:rPr>
          <w:rFonts w:ascii="Arial" w:hAnsi="Arial" w:cs="Arial"/>
          <w:noProof/>
          <w:sz w:val="20"/>
          <w:szCs w:val="20"/>
        </w:rPr>
        <w:t>Objetivo...........................................................................................................................</w:t>
      </w:r>
      <w:r w:rsidR="004B7C5A" w:rsidRPr="004A4558">
        <w:rPr>
          <w:rFonts w:ascii="Arial" w:hAnsi="Arial" w:cs="Arial"/>
          <w:noProof/>
          <w:sz w:val="20"/>
          <w:szCs w:val="20"/>
        </w:rPr>
        <w:t>..............</w:t>
      </w:r>
      <w:r w:rsidRPr="004A4558">
        <w:rPr>
          <w:rFonts w:ascii="Arial" w:hAnsi="Arial" w:cs="Arial"/>
          <w:noProof/>
          <w:sz w:val="20"/>
          <w:szCs w:val="20"/>
        </w:rPr>
        <w:t>................</w:t>
      </w:r>
      <w:r w:rsidR="002908AF">
        <w:rPr>
          <w:rFonts w:ascii="Arial" w:hAnsi="Arial" w:cs="Arial"/>
          <w:noProof/>
          <w:sz w:val="20"/>
          <w:szCs w:val="20"/>
        </w:rPr>
        <w:t>3</w:t>
      </w:r>
    </w:p>
    <w:p w14:paraId="4B71C32F" w14:textId="3EF12B82" w:rsidR="00564565" w:rsidRPr="00564565" w:rsidRDefault="007F1A43" w:rsidP="003B526E">
      <w:pPr>
        <w:pStyle w:val="PargrafodaLista"/>
        <w:numPr>
          <w:ilvl w:val="0"/>
          <w:numId w:val="3"/>
        </w:numPr>
        <w:spacing w:line="360" w:lineRule="auto"/>
        <w:jc w:val="both"/>
        <w:rPr>
          <w:rFonts w:ascii="Arial" w:hAnsi="Arial" w:cs="Arial"/>
          <w:noProof/>
          <w:sz w:val="20"/>
          <w:szCs w:val="20"/>
        </w:rPr>
      </w:pPr>
      <w:r w:rsidRPr="004A4558">
        <w:rPr>
          <w:rFonts w:ascii="Arial" w:hAnsi="Arial" w:cs="Arial"/>
          <w:noProof/>
          <w:sz w:val="20"/>
          <w:szCs w:val="20"/>
        </w:rPr>
        <w:t>Confirmação de Participação da Concorrência</w:t>
      </w:r>
      <w:r w:rsidR="004B7C5A" w:rsidRPr="004A4558">
        <w:rPr>
          <w:rFonts w:ascii="Arial" w:hAnsi="Arial" w:cs="Arial"/>
          <w:noProof/>
          <w:sz w:val="20"/>
          <w:szCs w:val="20"/>
        </w:rPr>
        <w:t>.</w:t>
      </w:r>
      <w:r w:rsidRPr="004A4558">
        <w:rPr>
          <w:rFonts w:ascii="Arial" w:hAnsi="Arial" w:cs="Arial"/>
          <w:noProof/>
          <w:sz w:val="20"/>
          <w:szCs w:val="20"/>
        </w:rPr>
        <w:t>..................................................................................</w:t>
      </w:r>
      <w:r w:rsidR="004B7C5A" w:rsidRPr="004A4558">
        <w:rPr>
          <w:rFonts w:ascii="Arial" w:hAnsi="Arial" w:cs="Arial"/>
          <w:noProof/>
          <w:sz w:val="20"/>
          <w:szCs w:val="20"/>
        </w:rPr>
        <w:t>.......</w:t>
      </w:r>
      <w:r w:rsidRPr="004A4558">
        <w:rPr>
          <w:rFonts w:ascii="Arial" w:hAnsi="Arial" w:cs="Arial"/>
          <w:noProof/>
          <w:sz w:val="20"/>
          <w:szCs w:val="20"/>
        </w:rPr>
        <w:t>..</w:t>
      </w:r>
      <w:r w:rsidR="00564565">
        <w:rPr>
          <w:rFonts w:ascii="Arial" w:hAnsi="Arial" w:cs="Arial"/>
          <w:noProof/>
          <w:sz w:val="20"/>
          <w:szCs w:val="20"/>
        </w:rPr>
        <w:t>.</w:t>
      </w:r>
      <w:r w:rsidR="002908AF">
        <w:rPr>
          <w:rFonts w:ascii="Arial" w:hAnsi="Arial" w:cs="Arial"/>
          <w:noProof/>
          <w:sz w:val="20"/>
          <w:szCs w:val="20"/>
        </w:rPr>
        <w:t>4</w:t>
      </w:r>
    </w:p>
    <w:p w14:paraId="20ECD4F8" w14:textId="041A4C74" w:rsidR="007F1A43" w:rsidRPr="004A4558" w:rsidRDefault="004B7C5A" w:rsidP="003B526E">
      <w:pPr>
        <w:pStyle w:val="PargrafodaLista"/>
        <w:numPr>
          <w:ilvl w:val="0"/>
          <w:numId w:val="3"/>
        </w:numPr>
        <w:spacing w:line="360" w:lineRule="auto"/>
        <w:jc w:val="both"/>
        <w:rPr>
          <w:rFonts w:ascii="Arial" w:hAnsi="Arial" w:cs="Arial"/>
          <w:sz w:val="20"/>
          <w:szCs w:val="20"/>
        </w:rPr>
      </w:pPr>
      <w:r w:rsidRPr="004A4558">
        <w:rPr>
          <w:rFonts w:ascii="Arial" w:hAnsi="Arial" w:cs="Arial"/>
          <w:noProof/>
          <w:sz w:val="20"/>
          <w:szCs w:val="20"/>
        </w:rPr>
        <w:t xml:space="preserve">Processo de Desenvolvimento da </w:t>
      </w:r>
      <w:r w:rsidR="002666F8">
        <w:rPr>
          <w:rFonts w:ascii="Arial" w:hAnsi="Arial" w:cs="Arial"/>
          <w:noProof/>
          <w:sz w:val="20"/>
          <w:szCs w:val="20"/>
        </w:rPr>
        <w:t>RFQ</w:t>
      </w:r>
      <w:r w:rsidRPr="004A4558">
        <w:rPr>
          <w:rFonts w:ascii="Arial" w:hAnsi="Arial" w:cs="Arial"/>
          <w:noProof/>
          <w:sz w:val="20"/>
          <w:szCs w:val="20"/>
        </w:rPr>
        <w:t xml:space="preserve"> - Request for Proposal</w:t>
      </w:r>
      <w:r w:rsidRPr="004A4558">
        <w:rPr>
          <w:rFonts w:ascii="Arial" w:hAnsi="Arial" w:cs="Arial"/>
          <w:sz w:val="20"/>
          <w:szCs w:val="20"/>
        </w:rPr>
        <w:t xml:space="preserve"> </w:t>
      </w:r>
      <w:r w:rsidR="007F1A43" w:rsidRPr="004A4558">
        <w:rPr>
          <w:rFonts w:ascii="Arial" w:hAnsi="Arial" w:cs="Arial"/>
          <w:sz w:val="20"/>
          <w:szCs w:val="20"/>
        </w:rPr>
        <w:t>Concorrência</w:t>
      </w:r>
      <w:r w:rsidR="007F1A43" w:rsidRPr="004A4558">
        <w:rPr>
          <w:rFonts w:ascii="Arial" w:hAnsi="Arial" w:cs="Arial"/>
          <w:noProof/>
          <w:sz w:val="20"/>
          <w:szCs w:val="20"/>
        </w:rPr>
        <w:t>.......................................</w:t>
      </w:r>
      <w:r w:rsidRPr="004A4558">
        <w:rPr>
          <w:rFonts w:ascii="Arial" w:hAnsi="Arial" w:cs="Arial"/>
          <w:noProof/>
          <w:sz w:val="20"/>
          <w:szCs w:val="20"/>
        </w:rPr>
        <w:t>......</w:t>
      </w:r>
      <w:r w:rsidR="00A3464E">
        <w:rPr>
          <w:rFonts w:ascii="Arial" w:hAnsi="Arial" w:cs="Arial"/>
          <w:noProof/>
          <w:sz w:val="20"/>
          <w:szCs w:val="20"/>
        </w:rPr>
        <w:t>5</w:t>
      </w:r>
    </w:p>
    <w:p w14:paraId="38B2F0DB" w14:textId="422E54DD" w:rsidR="004B7C5A" w:rsidRPr="00564565" w:rsidRDefault="007F1A43" w:rsidP="003B526E">
      <w:pPr>
        <w:pStyle w:val="PargrafodaLista"/>
        <w:numPr>
          <w:ilvl w:val="1"/>
          <w:numId w:val="4"/>
        </w:numPr>
        <w:spacing w:line="360" w:lineRule="auto"/>
        <w:ind w:left="714" w:hanging="357"/>
        <w:jc w:val="both"/>
        <w:rPr>
          <w:rFonts w:ascii="Arial" w:hAnsi="Arial" w:cs="Arial"/>
          <w:sz w:val="20"/>
          <w:szCs w:val="20"/>
        </w:rPr>
      </w:pPr>
      <w:r w:rsidRPr="00564565">
        <w:rPr>
          <w:rFonts w:ascii="Arial" w:hAnsi="Arial" w:cs="Arial"/>
          <w:sz w:val="20"/>
          <w:szCs w:val="20"/>
        </w:rPr>
        <w:t xml:space="preserve">Memorial descrito dos </w:t>
      </w:r>
      <w:r w:rsidR="00834B37" w:rsidRPr="00564565">
        <w:rPr>
          <w:rFonts w:ascii="Arial" w:hAnsi="Arial" w:cs="Arial"/>
          <w:sz w:val="20"/>
          <w:szCs w:val="20"/>
        </w:rPr>
        <w:t>Materiais</w:t>
      </w:r>
      <w:r w:rsidRPr="00564565">
        <w:rPr>
          <w:rFonts w:ascii="Arial" w:hAnsi="Arial" w:cs="Arial"/>
          <w:noProof/>
          <w:sz w:val="20"/>
          <w:szCs w:val="20"/>
        </w:rPr>
        <w:t>...............................................................</w:t>
      </w:r>
      <w:r w:rsidR="00517667" w:rsidRPr="00564565">
        <w:rPr>
          <w:rFonts w:ascii="Arial" w:hAnsi="Arial" w:cs="Arial"/>
          <w:noProof/>
          <w:sz w:val="20"/>
          <w:szCs w:val="20"/>
        </w:rPr>
        <w:t>..........</w:t>
      </w:r>
      <w:r w:rsidRPr="00564565">
        <w:rPr>
          <w:rFonts w:ascii="Arial" w:hAnsi="Arial" w:cs="Arial"/>
          <w:noProof/>
          <w:sz w:val="20"/>
          <w:szCs w:val="20"/>
        </w:rPr>
        <w:t>........</w:t>
      </w:r>
      <w:r w:rsidR="004B7C5A" w:rsidRPr="00564565">
        <w:rPr>
          <w:rFonts w:ascii="Arial" w:hAnsi="Arial" w:cs="Arial"/>
          <w:noProof/>
          <w:sz w:val="20"/>
          <w:szCs w:val="20"/>
        </w:rPr>
        <w:t>.......</w:t>
      </w:r>
      <w:r w:rsidR="00834B37" w:rsidRPr="00564565">
        <w:rPr>
          <w:rFonts w:ascii="Arial" w:hAnsi="Arial" w:cs="Arial"/>
          <w:noProof/>
          <w:sz w:val="20"/>
          <w:szCs w:val="20"/>
        </w:rPr>
        <w:t>..........</w:t>
      </w:r>
      <w:r w:rsidR="004B7C5A" w:rsidRPr="00564565">
        <w:rPr>
          <w:rFonts w:ascii="Arial" w:hAnsi="Arial" w:cs="Arial"/>
          <w:noProof/>
          <w:sz w:val="20"/>
          <w:szCs w:val="20"/>
        </w:rPr>
        <w:t>.........</w:t>
      </w:r>
      <w:r w:rsidR="00517667" w:rsidRPr="00564565">
        <w:rPr>
          <w:rFonts w:ascii="Arial" w:hAnsi="Arial" w:cs="Arial"/>
          <w:noProof/>
          <w:sz w:val="20"/>
          <w:szCs w:val="20"/>
        </w:rPr>
        <w:t>...</w:t>
      </w:r>
      <w:r w:rsidR="00A3464E">
        <w:rPr>
          <w:rFonts w:ascii="Arial" w:hAnsi="Arial" w:cs="Arial"/>
          <w:noProof/>
          <w:sz w:val="20"/>
          <w:szCs w:val="20"/>
        </w:rPr>
        <w:t>5</w:t>
      </w:r>
    </w:p>
    <w:p w14:paraId="43CED554" w14:textId="4326D8B6" w:rsidR="004B7C5A" w:rsidRPr="00564565" w:rsidRDefault="007F1A43" w:rsidP="003B526E">
      <w:pPr>
        <w:pStyle w:val="PargrafodaLista"/>
        <w:numPr>
          <w:ilvl w:val="1"/>
          <w:numId w:val="4"/>
        </w:numPr>
        <w:spacing w:line="360" w:lineRule="auto"/>
        <w:ind w:left="714" w:hanging="357"/>
        <w:jc w:val="both"/>
        <w:rPr>
          <w:rFonts w:ascii="Arial" w:hAnsi="Arial" w:cs="Arial"/>
          <w:sz w:val="20"/>
          <w:szCs w:val="20"/>
        </w:rPr>
      </w:pPr>
      <w:r w:rsidRPr="00564565">
        <w:rPr>
          <w:rFonts w:ascii="Arial" w:hAnsi="Arial" w:cs="Arial"/>
          <w:sz w:val="20"/>
          <w:szCs w:val="20"/>
        </w:rPr>
        <w:t>Esclarecimentos de Dúvidas Técnicas e Comerciais</w:t>
      </w:r>
      <w:r w:rsidRPr="00564565">
        <w:rPr>
          <w:rFonts w:ascii="Arial" w:hAnsi="Arial" w:cs="Arial"/>
          <w:noProof/>
          <w:sz w:val="20"/>
          <w:szCs w:val="20"/>
        </w:rPr>
        <w:t>..</w:t>
      </w:r>
      <w:r w:rsidR="004B7C5A" w:rsidRPr="00564565">
        <w:rPr>
          <w:rFonts w:ascii="Arial" w:hAnsi="Arial" w:cs="Arial"/>
          <w:noProof/>
          <w:sz w:val="20"/>
          <w:szCs w:val="20"/>
        </w:rPr>
        <w:t>..</w:t>
      </w:r>
      <w:r w:rsidRPr="00564565">
        <w:rPr>
          <w:rFonts w:ascii="Arial" w:hAnsi="Arial" w:cs="Arial"/>
          <w:noProof/>
          <w:sz w:val="20"/>
          <w:szCs w:val="20"/>
        </w:rPr>
        <w:t>.................</w:t>
      </w:r>
      <w:r w:rsidR="00517667" w:rsidRPr="00564565">
        <w:rPr>
          <w:rFonts w:ascii="Arial" w:hAnsi="Arial" w:cs="Arial"/>
          <w:noProof/>
          <w:sz w:val="20"/>
          <w:szCs w:val="20"/>
        </w:rPr>
        <w:t>........</w:t>
      </w:r>
      <w:r w:rsidRPr="00564565">
        <w:rPr>
          <w:rFonts w:ascii="Arial" w:hAnsi="Arial" w:cs="Arial"/>
          <w:noProof/>
          <w:sz w:val="20"/>
          <w:szCs w:val="20"/>
        </w:rPr>
        <w:t>................................</w:t>
      </w:r>
      <w:r w:rsidR="004B7C5A" w:rsidRPr="00564565">
        <w:rPr>
          <w:rFonts w:ascii="Arial" w:hAnsi="Arial" w:cs="Arial"/>
          <w:noProof/>
          <w:sz w:val="20"/>
          <w:szCs w:val="20"/>
        </w:rPr>
        <w:t>....</w:t>
      </w:r>
      <w:r w:rsidR="00564565" w:rsidRPr="00564565">
        <w:rPr>
          <w:rFonts w:ascii="Arial" w:hAnsi="Arial" w:cs="Arial"/>
          <w:noProof/>
          <w:sz w:val="20"/>
          <w:szCs w:val="20"/>
        </w:rPr>
        <w:t>........</w:t>
      </w:r>
      <w:r w:rsidR="004B7C5A" w:rsidRPr="00564565">
        <w:rPr>
          <w:rFonts w:ascii="Arial" w:hAnsi="Arial" w:cs="Arial"/>
          <w:noProof/>
          <w:sz w:val="20"/>
          <w:szCs w:val="20"/>
        </w:rPr>
        <w:t>.</w:t>
      </w:r>
      <w:r w:rsidRPr="00564565">
        <w:rPr>
          <w:rFonts w:ascii="Arial" w:hAnsi="Arial" w:cs="Arial"/>
          <w:noProof/>
          <w:sz w:val="20"/>
          <w:szCs w:val="20"/>
        </w:rPr>
        <w:t>.</w:t>
      </w:r>
      <w:r w:rsidR="004B7C5A" w:rsidRPr="00564565">
        <w:rPr>
          <w:rFonts w:ascii="Arial" w:hAnsi="Arial" w:cs="Arial"/>
          <w:noProof/>
          <w:sz w:val="20"/>
          <w:szCs w:val="20"/>
        </w:rPr>
        <w:t>..</w:t>
      </w:r>
      <w:r w:rsidR="00726933">
        <w:rPr>
          <w:rFonts w:ascii="Arial" w:hAnsi="Arial" w:cs="Arial"/>
          <w:noProof/>
          <w:sz w:val="20"/>
          <w:szCs w:val="20"/>
        </w:rPr>
        <w:t>.</w:t>
      </w:r>
      <w:r w:rsidR="00123BE0">
        <w:rPr>
          <w:rFonts w:ascii="Arial" w:hAnsi="Arial" w:cs="Arial"/>
          <w:noProof/>
          <w:sz w:val="20"/>
          <w:szCs w:val="20"/>
        </w:rPr>
        <w:t>5</w:t>
      </w:r>
    </w:p>
    <w:p w14:paraId="160B9CD2" w14:textId="7A429B99" w:rsidR="007F1A43" w:rsidRPr="00564565" w:rsidRDefault="007F1A43" w:rsidP="003B526E">
      <w:pPr>
        <w:pStyle w:val="PargrafodaLista"/>
        <w:numPr>
          <w:ilvl w:val="1"/>
          <w:numId w:val="4"/>
        </w:numPr>
        <w:spacing w:line="360" w:lineRule="auto"/>
        <w:ind w:left="714" w:hanging="357"/>
        <w:jc w:val="both"/>
        <w:rPr>
          <w:rFonts w:ascii="Arial" w:hAnsi="Arial" w:cs="Arial"/>
          <w:sz w:val="20"/>
          <w:szCs w:val="20"/>
        </w:rPr>
      </w:pPr>
      <w:r w:rsidRPr="00564565">
        <w:rPr>
          <w:rFonts w:ascii="Arial" w:hAnsi="Arial" w:cs="Arial"/>
          <w:sz w:val="20"/>
          <w:szCs w:val="20"/>
        </w:rPr>
        <w:t>Elaboração das Propostas Técnicas e Comerciais</w:t>
      </w:r>
      <w:r w:rsidRPr="00564565">
        <w:rPr>
          <w:rFonts w:ascii="Arial" w:hAnsi="Arial" w:cs="Arial"/>
          <w:noProof/>
          <w:sz w:val="20"/>
          <w:szCs w:val="20"/>
        </w:rPr>
        <w:t>................................</w:t>
      </w:r>
      <w:r w:rsidR="00517667" w:rsidRPr="00564565">
        <w:rPr>
          <w:rFonts w:ascii="Arial" w:hAnsi="Arial" w:cs="Arial"/>
          <w:noProof/>
          <w:sz w:val="20"/>
          <w:szCs w:val="20"/>
        </w:rPr>
        <w:t>.......</w:t>
      </w:r>
      <w:r w:rsidR="00564565" w:rsidRPr="00564565">
        <w:rPr>
          <w:rFonts w:ascii="Arial" w:hAnsi="Arial" w:cs="Arial"/>
          <w:noProof/>
          <w:sz w:val="20"/>
          <w:szCs w:val="20"/>
        </w:rPr>
        <w:t>.........</w:t>
      </w:r>
      <w:r w:rsidR="00517667" w:rsidRPr="00564565">
        <w:rPr>
          <w:rFonts w:ascii="Arial" w:hAnsi="Arial" w:cs="Arial"/>
          <w:noProof/>
          <w:sz w:val="20"/>
          <w:szCs w:val="20"/>
        </w:rPr>
        <w:t>.............................</w:t>
      </w:r>
      <w:r w:rsidR="004B7C5A" w:rsidRPr="00564565">
        <w:rPr>
          <w:rFonts w:ascii="Arial" w:hAnsi="Arial" w:cs="Arial"/>
          <w:noProof/>
          <w:sz w:val="20"/>
          <w:szCs w:val="20"/>
        </w:rPr>
        <w:t>...</w:t>
      </w:r>
      <w:r w:rsidRPr="00564565">
        <w:rPr>
          <w:rFonts w:ascii="Arial" w:hAnsi="Arial" w:cs="Arial"/>
          <w:noProof/>
          <w:sz w:val="20"/>
          <w:szCs w:val="20"/>
        </w:rPr>
        <w:t>.</w:t>
      </w:r>
      <w:r w:rsidR="00726933">
        <w:rPr>
          <w:rFonts w:ascii="Arial" w:hAnsi="Arial" w:cs="Arial"/>
          <w:noProof/>
          <w:sz w:val="20"/>
          <w:szCs w:val="20"/>
        </w:rPr>
        <w:t>.</w:t>
      </w:r>
      <w:r w:rsidR="00123BE0">
        <w:rPr>
          <w:rFonts w:ascii="Arial" w:hAnsi="Arial" w:cs="Arial"/>
          <w:noProof/>
          <w:sz w:val="20"/>
          <w:szCs w:val="20"/>
        </w:rPr>
        <w:t>5</w:t>
      </w:r>
    </w:p>
    <w:p w14:paraId="1F4941A3" w14:textId="057D5539" w:rsidR="00EE5055" w:rsidRDefault="00EE5055" w:rsidP="003B526E">
      <w:pPr>
        <w:pStyle w:val="PargrafodaLista"/>
        <w:numPr>
          <w:ilvl w:val="1"/>
          <w:numId w:val="4"/>
        </w:numPr>
        <w:spacing w:line="360" w:lineRule="auto"/>
        <w:ind w:left="714" w:hanging="357"/>
        <w:jc w:val="both"/>
        <w:rPr>
          <w:rFonts w:ascii="Arial" w:hAnsi="Arial" w:cs="Arial"/>
          <w:sz w:val="20"/>
          <w:szCs w:val="20"/>
        </w:rPr>
      </w:pPr>
      <w:r>
        <w:rPr>
          <w:rFonts w:ascii="Arial" w:hAnsi="Arial" w:cs="Arial"/>
          <w:sz w:val="20"/>
          <w:szCs w:val="20"/>
        </w:rPr>
        <w:t xml:space="preserve">Condições para </w:t>
      </w:r>
      <w:r w:rsidR="002D7565">
        <w:rPr>
          <w:rFonts w:ascii="Arial" w:hAnsi="Arial" w:cs="Arial"/>
          <w:sz w:val="20"/>
          <w:szCs w:val="20"/>
        </w:rPr>
        <w:t>Habilitação Técn</w:t>
      </w:r>
      <w:r w:rsidR="00837FAF">
        <w:rPr>
          <w:rFonts w:ascii="Arial" w:hAnsi="Arial" w:cs="Arial"/>
          <w:sz w:val="20"/>
          <w:szCs w:val="20"/>
        </w:rPr>
        <w:t>i</w:t>
      </w:r>
      <w:r w:rsidR="002D7565">
        <w:rPr>
          <w:rFonts w:ascii="Arial" w:hAnsi="Arial" w:cs="Arial"/>
          <w:sz w:val="20"/>
          <w:szCs w:val="20"/>
        </w:rPr>
        <w:t>ca.......................................................................................................6</w:t>
      </w:r>
    </w:p>
    <w:p w14:paraId="6BACC8BA" w14:textId="282FE197" w:rsidR="00BD7118" w:rsidRPr="00564565" w:rsidRDefault="00C70555" w:rsidP="003B526E">
      <w:pPr>
        <w:pStyle w:val="PargrafodaLista"/>
        <w:numPr>
          <w:ilvl w:val="1"/>
          <w:numId w:val="4"/>
        </w:numPr>
        <w:spacing w:line="360" w:lineRule="auto"/>
        <w:ind w:left="714" w:hanging="357"/>
        <w:jc w:val="both"/>
        <w:rPr>
          <w:rFonts w:ascii="Arial" w:hAnsi="Arial" w:cs="Arial"/>
          <w:sz w:val="20"/>
          <w:szCs w:val="20"/>
        </w:rPr>
      </w:pPr>
      <w:r>
        <w:rPr>
          <w:rFonts w:ascii="Arial" w:hAnsi="Arial" w:cs="Arial"/>
          <w:sz w:val="20"/>
          <w:szCs w:val="20"/>
        </w:rPr>
        <w:t>Procedimento para envio de Amostra................................................................................................</w:t>
      </w:r>
      <w:r w:rsidR="006A1504">
        <w:rPr>
          <w:rFonts w:ascii="Arial" w:hAnsi="Arial" w:cs="Arial"/>
          <w:sz w:val="20"/>
          <w:szCs w:val="20"/>
        </w:rPr>
        <w:t>.....7</w:t>
      </w:r>
    </w:p>
    <w:p w14:paraId="24F8F7AF" w14:textId="3E9868C2" w:rsidR="00564565" w:rsidRPr="00564565" w:rsidRDefault="002E18FB" w:rsidP="003B526E">
      <w:pPr>
        <w:pStyle w:val="PargrafodaLista"/>
        <w:numPr>
          <w:ilvl w:val="0"/>
          <w:numId w:val="3"/>
        </w:numPr>
        <w:spacing w:line="360" w:lineRule="auto"/>
        <w:jc w:val="both"/>
        <w:rPr>
          <w:rFonts w:ascii="Arial" w:hAnsi="Arial" w:cs="Arial"/>
          <w:sz w:val="20"/>
          <w:szCs w:val="20"/>
        </w:rPr>
      </w:pPr>
      <w:r w:rsidRPr="00564565">
        <w:rPr>
          <w:rFonts w:ascii="Arial" w:hAnsi="Arial" w:cs="Arial"/>
          <w:noProof/>
          <w:sz w:val="20"/>
          <w:szCs w:val="20"/>
        </w:rPr>
        <w:t>Condições de Faturamento</w:t>
      </w:r>
      <w:r w:rsidR="008B54CB">
        <w:rPr>
          <w:rFonts w:ascii="Arial" w:hAnsi="Arial" w:cs="Arial"/>
          <w:noProof/>
          <w:sz w:val="20"/>
          <w:szCs w:val="20"/>
        </w:rPr>
        <w:t xml:space="preserve">, </w:t>
      </w:r>
      <w:r w:rsidRPr="00564565">
        <w:rPr>
          <w:rFonts w:ascii="Arial" w:hAnsi="Arial" w:cs="Arial"/>
          <w:noProof/>
          <w:sz w:val="20"/>
          <w:szCs w:val="20"/>
        </w:rPr>
        <w:t>Pagamento</w:t>
      </w:r>
      <w:r w:rsidR="008B54CB">
        <w:rPr>
          <w:rFonts w:ascii="Arial" w:hAnsi="Arial" w:cs="Arial"/>
          <w:noProof/>
          <w:sz w:val="20"/>
          <w:szCs w:val="20"/>
        </w:rPr>
        <w:t xml:space="preserve"> e Penalizações</w:t>
      </w:r>
      <w:r w:rsidR="004B7C5A" w:rsidRPr="00564565">
        <w:rPr>
          <w:rFonts w:ascii="Arial" w:hAnsi="Arial" w:cs="Arial"/>
          <w:noProof/>
          <w:sz w:val="20"/>
          <w:szCs w:val="20"/>
        </w:rPr>
        <w:t>.....................</w:t>
      </w:r>
      <w:r w:rsidR="00517667" w:rsidRPr="00564565">
        <w:rPr>
          <w:rFonts w:ascii="Arial" w:hAnsi="Arial" w:cs="Arial"/>
          <w:noProof/>
          <w:sz w:val="20"/>
          <w:szCs w:val="20"/>
        </w:rPr>
        <w:t>..</w:t>
      </w:r>
      <w:r w:rsidR="004B7C5A" w:rsidRPr="00564565">
        <w:rPr>
          <w:rFonts w:ascii="Arial" w:hAnsi="Arial" w:cs="Arial"/>
          <w:noProof/>
          <w:sz w:val="20"/>
          <w:szCs w:val="20"/>
        </w:rPr>
        <w:t>..........................</w:t>
      </w:r>
      <w:r w:rsidR="002A1CB2">
        <w:rPr>
          <w:rFonts w:ascii="Arial" w:hAnsi="Arial" w:cs="Arial"/>
          <w:noProof/>
          <w:sz w:val="20"/>
          <w:szCs w:val="20"/>
        </w:rPr>
        <w:t>.</w:t>
      </w:r>
      <w:r w:rsidR="004B7C5A" w:rsidRPr="00564565">
        <w:rPr>
          <w:rFonts w:ascii="Arial" w:hAnsi="Arial" w:cs="Arial"/>
          <w:noProof/>
          <w:sz w:val="20"/>
          <w:szCs w:val="20"/>
        </w:rPr>
        <w:t>............................</w:t>
      </w:r>
      <w:r w:rsidR="009269F2">
        <w:rPr>
          <w:rFonts w:ascii="Arial" w:hAnsi="Arial" w:cs="Arial"/>
          <w:noProof/>
          <w:sz w:val="20"/>
          <w:szCs w:val="20"/>
        </w:rPr>
        <w:t>7</w:t>
      </w:r>
    </w:p>
    <w:p w14:paraId="2FB688B2" w14:textId="4998A585" w:rsidR="002E18FB" w:rsidRPr="00123BE0" w:rsidRDefault="002E18FB" w:rsidP="00123BE0">
      <w:pPr>
        <w:pStyle w:val="PargrafodaLista"/>
        <w:numPr>
          <w:ilvl w:val="1"/>
          <w:numId w:val="5"/>
        </w:numPr>
        <w:spacing w:line="360" w:lineRule="auto"/>
        <w:ind w:left="714" w:hanging="357"/>
        <w:jc w:val="both"/>
        <w:rPr>
          <w:rFonts w:ascii="Arial" w:hAnsi="Arial" w:cs="Arial"/>
          <w:sz w:val="20"/>
          <w:szCs w:val="20"/>
        </w:rPr>
      </w:pPr>
      <w:r w:rsidRPr="00564565">
        <w:rPr>
          <w:rFonts w:ascii="Arial" w:hAnsi="Arial" w:cs="Arial"/>
          <w:color w:val="000000" w:themeColor="text1"/>
          <w:sz w:val="20"/>
          <w:szCs w:val="20"/>
        </w:rPr>
        <w:t>Faturamento</w:t>
      </w:r>
      <w:r w:rsidR="00123BE0">
        <w:rPr>
          <w:rFonts w:ascii="Arial" w:hAnsi="Arial" w:cs="Arial"/>
          <w:noProof/>
          <w:color w:val="000000" w:themeColor="text1"/>
          <w:sz w:val="20"/>
          <w:szCs w:val="20"/>
        </w:rPr>
        <w:t xml:space="preserve"> e </w:t>
      </w:r>
      <w:r w:rsidRPr="00123BE0">
        <w:rPr>
          <w:rFonts w:ascii="Arial" w:hAnsi="Arial" w:cs="Arial"/>
          <w:color w:val="000000" w:themeColor="text1"/>
          <w:sz w:val="20"/>
          <w:szCs w:val="20"/>
        </w:rPr>
        <w:t>Condições de Pagamento</w:t>
      </w:r>
      <w:r w:rsidR="004B7C5A" w:rsidRPr="00123BE0">
        <w:rPr>
          <w:rFonts w:ascii="Arial" w:hAnsi="Arial" w:cs="Arial"/>
          <w:noProof/>
          <w:color w:val="000000" w:themeColor="text1"/>
          <w:sz w:val="20"/>
          <w:szCs w:val="20"/>
        </w:rPr>
        <w:t>...........................................................................</w:t>
      </w:r>
      <w:r w:rsidR="00517667" w:rsidRPr="00123BE0">
        <w:rPr>
          <w:rFonts w:ascii="Arial" w:hAnsi="Arial" w:cs="Arial"/>
          <w:noProof/>
          <w:color w:val="000000" w:themeColor="text1"/>
          <w:sz w:val="20"/>
          <w:szCs w:val="20"/>
        </w:rPr>
        <w:t>.....</w:t>
      </w:r>
      <w:r w:rsidR="00564565" w:rsidRPr="00123BE0">
        <w:rPr>
          <w:rFonts w:ascii="Arial" w:hAnsi="Arial" w:cs="Arial"/>
          <w:noProof/>
          <w:color w:val="000000" w:themeColor="text1"/>
          <w:sz w:val="20"/>
          <w:szCs w:val="20"/>
        </w:rPr>
        <w:t>...</w:t>
      </w:r>
      <w:r w:rsidR="00123BE0">
        <w:rPr>
          <w:rFonts w:ascii="Arial" w:hAnsi="Arial" w:cs="Arial"/>
          <w:noProof/>
          <w:color w:val="000000" w:themeColor="text1"/>
          <w:sz w:val="20"/>
          <w:szCs w:val="20"/>
        </w:rPr>
        <w:t>...........</w:t>
      </w:r>
      <w:r w:rsidR="00726933" w:rsidRPr="00123BE0">
        <w:rPr>
          <w:rFonts w:ascii="Arial" w:hAnsi="Arial" w:cs="Arial"/>
          <w:noProof/>
          <w:color w:val="000000" w:themeColor="text1"/>
          <w:sz w:val="20"/>
          <w:szCs w:val="20"/>
        </w:rPr>
        <w:t>.</w:t>
      </w:r>
      <w:r w:rsidR="009269F2" w:rsidRPr="00123BE0">
        <w:rPr>
          <w:rFonts w:ascii="Arial" w:hAnsi="Arial" w:cs="Arial"/>
          <w:noProof/>
          <w:color w:val="000000" w:themeColor="text1"/>
          <w:sz w:val="20"/>
          <w:szCs w:val="20"/>
        </w:rPr>
        <w:t>7</w:t>
      </w:r>
    </w:p>
    <w:p w14:paraId="259F4CC6" w14:textId="7D4DFF01" w:rsidR="00564565" w:rsidRPr="00564565" w:rsidRDefault="00564565" w:rsidP="003B526E">
      <w:pPr>
        <w:pStyle w:val="PargrafodaLista"/>
        <w:numPr>
          <w:ilvl w:val="1"/>
          <w:numId w:val="5"/>
        </w:numPr>
        <w:spacing w:line="360" w:lineRule="auto"/>
        <w:ind w:left="714" w:hanging="357"/>
        <w:jc w:val="both"/>
        <w:rPr>
          <w:rFonts w:ascii="Arial" w:hAnsi="Arial" w:cs="Arial"/>
          <w:color w:val="000000" w:themeColor="text1"/>
          <w:sz w:val="20"/>
          <w:szCs w:val="20"/>
        </w:rPr>
      </w:pPr>
      <w:r>
        <w:rPr>
          <w:rFonts w:ascii="Arial" w:hAnsi="Arial" w:cs="Arial"/>
          <w:color w:val="000000" w:themeColor="text1"/>
          <w:sz w:val="20"/>
          <w:szCs w:val="20"/>
        </w:rPr>
        <w:t>Penalizações..........................................................................................................................................</w:t>
      </w:r>
      <w:r w:rsidR="00726933">
        <w:rPr>
          <w:rFonts w:ascii="Arial" w:hAnsi="Arial" w:cs="Arial"/>
          <w:color w:val="000000" w:themeColor="text1"/>
          <w:sz w:val="20"/>
          <w:szCs w:val="20"/>
        </w:rPr>
        <w:t>.</w:t>
      </w:r>
      <w:r w:rsidR="009269F2">
        <w:rPr>
          <w:rFonts w:ascii="Arial" w:hAnsi="Arial" w:cs="Arial"/>
          <w:color w:val="000000" w:themeColor="text1"/>
          <w:sz w:val="20"/>
          <w:szCs w:val="20"/>
        </w:rPr>
        <w:t>7</w:t>
      </w:r>
    </w:p>
    <w:p w14:paraId="075219F4" w14:textId="766EB2E1" w:rsidR="002E18FB" w:rsidRDefault="002E18FB" w:rsidP="003B526E">
      <w:pPr>
        <w:pStyle w:val="PargrafodaLista"/>
        <w:numPr>
          <w:ilvl w:val="0"/>
          <w:numId w:val="3"/>
        </w:numPr>
        <w:spacing w:line="360" w:lineRule="auto"/>
        <w:jc w:val="both"/>
        <w:rPr>
          <w:rFonts w:ascii="Arial" w:hAnsi="Arial" w:cs="Arial"/>
          <w:noProof/>
          <w:sz w:val="20"/>
          <w:szCs w:val="20"/>
        </w:rPr>
      </w:pPr>
      <w:r w:rsidRPr="00564565">
        <w:rPr>
          <w:rFonts w:ascii="Arial" w:hAnsi="Arial" w:cs="Arial"/>
          <w:noProof/>
          <w:sz w:val="20"/>
          <w:szCs w:val="20"/>
        </w:rPr>
        <w:t>Processo de seleção / Definição da empresa vencedora</w:t>
      </w:r>
      <w:r w:rsidR="004B7C5A" w:rsidRPr="00564565">
        <w:rPr>
          <w:rFonts w:ascii="Arial" w:hAnsi="Arial" w:cs="Arial"/>
          <w:noProof/>
          <w:sz w:val="20"/>
          <w:szCs w:val="20"/>
        </w:rPr>
        <w:t>.............................................................................</w:t>
      </w:r>
      <w:r w:rsidR="00726933">
        <w:rPr>
          <w:rFonts w:ascii="Arial" w:hAnsi="Arial" w:cs="Arial"/>
          <w:noProof/>
          <w:sz w:val="20"/>
          <w:szCs w:val="20"/>
        </w:rPr>
        <w:t>.</w:t>
      </w:r>
      <w:r w:rsidR="00943EA5">
        <w:rPr>
          <w:rFonts w:ascii="Arial" w:hAnsi="Arial" w:cs="Arial"/>
          <w:noProof/>
          <w:sz w:val="20"/>
          <w:szCs w:val="20"/>
        </w:rPr>
        <w:t>8</w:t>
      </w:r>
    </w:p>
    <w:p w14:paraId="07C3C066" w14:textId="14574B2A" w:rsidR="002E18FB" w:rsidRDefault="002E18FB" w:rsidP="003B526E">
      <w:pPr>
        <w:pStyle w:val="PargrafodaLista"/>
        <w:numPr>
          <w:ilvl w:val="0"/>
          <w:numId w:val="3"/>
        </w:numPr>
        <w:spacing w:line="360" w:lineRule="auto"/>
        <w:jc w:val="both"/>
        <w:rPr>
          <w:rFonts w:ascii="Arial" w:hAnsi="Arial" w:cs="Arial"/>
          <w:noProof/>
          <w:sz w:val="20"/>
          <w:szCs w:val="20"/>
        </w:rPr>
      </w:pPr>
      <w:r w:rsidRPr="00564565">
        <w:rPr>
          <w:rFonts w:ascii="Arial" w:hAnsi="Arial" w:cs="Arial"/>
          <w:noProof/>
          <w:sz w:val="20"/>
          <w:szCs w:val="20"/>
        </w:rPr>
        <w:t>Anexos</w:t>
      </w:r>
      <w:r w:rsidR="004B7C5A" w:rsidRPr="00564565">
        <w:rPr>
          <w:rFonts w:ascii="Arial" w:hAnsi="Arial" w:cs="Arial"/>
          <w:noProof/>
          <w:sz w:val="20"/>
          <w:szCs w:val="20"/>
        </w:rPr>
        <w:t>.............................................................................................................................................</w:t>
      </w:r>
      <w:r w:rsidR="00FD2534" w:rsidRPr="00564565">
        <w:rPr>
          <w:rFonts w:ascii="Arial" w:hAnsi="Arial" w:cs="Arial"/>
          <w:noProof/>
          <w:sz w:val="20"/>
          <w:szCs w:val="20"/>
        </w:rPr>
        <w:t>............</w:t>
      </w:r>
      <w:r w:rsidR="00943EA5">
        <w:rPr>
          <w:rFonts w:ascii="Arial" w:hAnsi="Arial" w:cs="Arial"/>
          <w:noProof/>
          <w:sz w:val="20"/>
          <w:szCs w:val="20"/>
        </w:rPr>
        <w:t>.8</w:t>
      </w:r>
    </w:p>
    <w:p w14:paraId="254AD110" w14:textId="3AF92FC4" w:rsidR="002908AF" w:rsidRPr="002908AF" w:rsidRDefault="002908AF" w:rsidP="003B526E">
      <w:pPr>
        <w:pStyle w:val="PargrafodaLista"/>
        <w:numPr>
          <w:ilvl w:val="0"/>
          <w:numId w:val="3"/>
        </w:numPr>
        <w:spacing w:line="360" w:lineRule="auto"/>
        <w:jc w:val="both"/>
        <w:rPr>
          <w:rFonts w:ascii="Arial" w:hAnsi="Arial" w:cs="Arial"/>
          <w:noProof/>
          <w:sz w:val="20"/>
          <w:szCs w:val="20"/>
        </w:rPr>
      </w:pPr>
      <w:r>
        <w:rPr>
          <w:rFonts w:ascii="Arial" w:hAnsi="Arial" w:cs="Arial"/>
          <w:noProof/>
          <w:sz w:val="20"/>
          <w:szCs w:val="20"/>
        </w:rPr>
        <w:t xml:space="preserve">Condições gerais para </w:t>
      </w:r>
      <w:r w:rsidR="006E3215">
        <w:rPr>
          <w:rFonts w:ascii="Arial" w:hAnsi="Arial" w:cs="Arial"/>
          <w:noProof/>
          <w:sz w:val="20"/>
          <w:szCs w:val="20"/>
        </w:rPr>
        <w:t>fornecimento</w:t>
      </w:r>
      <w:r>
        <w:rPr>
          <w:rFonts w:ascii="Arial" w:hAnsi="Arial" w:cs="Arial"/>
          <w:noProof/>
          <w:sz w:val="20"/>
          <w:szCs w:val="20"/>
        </w:rPr>
        <w:t xml:space="preserve"> </w:t>
      </w:r>
      <w:r w:rsidR="00991473">
        <w:rPr>
          <w:rFonts w:ascii="Arial" w:hAnsi="Arial" w:cs="Arial"/>
          <w:noProof/>
          <w:sz w:val="20"/>
          <w:szCs w:val="20"/>
        </w:rPr>
        <w:t>dos materiais</w:t>
      </w:r>
      <w:r>
        <w:rPr>
          <w:rFonts w:ascii="Arial" w:hAnsi="Arial" w:cs="Arial"/>
          <w:noProof/>
          <w:sz w:val="20"/>
          <w:szCs w:val="20"/>
        </w:rPr>
        <w:t xml:space="preserve"> mencionados nessa RFQ</w:t>
      </w:r>
      <w:r w:rsidRPr="00564565">
        <w:rPr>
          <w:rFonts w:ascii="Arial" w:hAnsi="Arial" w:cs="Arial"/>
          <w:noProof/>
          <w:sz w:val="20"/>
          <w:szCs w:val="20"/>
        </w:rPr>
        <w:t>..</w:t>
      </w:r>
      <w:r>
        <w:rPr>
          <w:rFonts w:ascii="Arial" w:hAnsi="Arial" w:cs="Arial"/>
          <w:noProof/>
          <w:sz w:val="20"/>
          <w:szCs w:val="20"/>
        </w:rPr>
        <w:t>.................</w:t>
      </w:r>
      <w:r w:rsidRPr="00564565">
        <w:rPr>
          <w:rFonts w:ascii="Arial" w:hAnsi="Arial" w:cs="Arial"/>
          <w:noProof/>
          <w:sz w:val="20"/>
          <w:szCs w:val="20"/>
        </w:rPr>
        <w:t>.........................</w:t>
      </w:r>
      <w:r w:rsidR="00A12B1C">
        <w:rPr>
          <w:rFonts w:ascii="Arial" w:hAnsi="Arial" w:cs="Arial"/>
          <w:noProof/>
          <w:sz w:val="20"/>
          <w:szCs w:val="20"/>
        </w:rPr>
        <w:t>.</w:t>
      </w:r>
      <w:r w:rsidRPr="00564565">
        <w:rPr>
          <w:rFonts w:ascii="Arial" w:hAnsi="Arial" w:cs="Arial"/>
          <w:noProof/>
          <w:sz w:val="20"/>
          <w:szCs w:val="20"/>
        </w:rPr>
        <w:t>.</w:t>
      </w:r>
      <w:r w:rsidR="003700CD">
        <w:rPr>
          <w:rFonts w:ascii="Arial" w:hAnsi="Arial" w:cs="Arial"/>
          <w:noProof/>
          <w:sz w:val="20"/>
          <w:szCs w:val="20"/>
        </w:rPr>
        <w:t>8</w:t>
      </w:r>
    </w:p>
    <w:p w14:paraId="413BAAE3" w14:textId="1508CA1A" w:rsidR="005E2076" w:rsidRPr="00564565" w:rsidRDefault="005E2076" w:rsidP="003B526E">
      <w:pPr>
        <w:pStyle w:val="PargrafodaLista"/>
        <w:numPr>
          <w:ilvl w:val="1"/>
          <w:numId w:val="3"/>
        </w:numPr>
        <w:spacing w:line="360" w:lineRule="auto"/>
        <w:jc w:val="both"/>
        <w:rPr>
          <w:rFonts w:ascii="Arial" w:hAnsi="Arial" w:cs="Arial"/>
          <w:sz w:val="20"/>
          <w:szCs w:val="20"/>
        </w:rPr>
      </w:pPr>
      <w:r>
        <w:rPr>
          <w:rFonts w:ascii="Arial" w:hAnsi="Arial" w:cs="Arial"/>
          <w:color w:val="000000" w:themeColor="text1"/>
          <w:sz w:val="20"/>
          <w:szCs w:val="20"/>
        </w:rPr>
        <w:t>Ética e conduta e anticorrupção</w:t>
      </w:r>
      <w:r w:rsidRPr="00564565">
        <w:rPr>
          <w:rFonts w:ascii="Arial" w:hAnsi="Arial" w:cs="Arial"/>
          <w:noProof/>
          <w:color w:val="000000" w:themeColor="text1"/>
          <w:sz w:val="20"/>
          <w:szCs w:val="20"/>
        </w:rPr>
        <w:t>..............................................................................................</w:t>
      </w:r>
      <w:r w:rsidR="003B526E">
        <w:rPr>
          <w:rFonts w:ascii="Arial" w:hAnsi="Arial" w:cs="Arial"/>
          <w:noProof/>
          <w:color w:val="000000" w:themeColor="text1"/>
          <w:sz w:val="20"/>
          <w:szCs w:val="20"/>
        </w:rPr>
        <w:t>...........</w:t>
      </w:r>
      <w:r w:rsidRPr="00564565">
        <w:rPr>
          <w:rFonts w:ascii="Arial" w:hAnsi="Arial" w:cs="Arial"/>
          <w:noProof/>
          <w:color w:val="000000" w:themeColor="text1"/>
          <w:sz w:val="20"/>
          <w:szCs w:val="20"/>
        </w:rPr>
        <w:t>..</w:t>
      </w:r>
      <w:r>
        <w:rPr>
          <w:rFonts w:ascii="Arial" w:hAnsi="Arial" w:cs="Arial"/>
          <w:noProof/>
          <w:color w:val="000000" w:themeColor="text1"/>
          <w:sz w:val="20"/>
          <w:szCs w:val="20"/>
        </w:rPr>
        <w:t>.</w:t>
      </w:r>
      <w:r w:rsidR="003700CD">
        <w:rPr>
          <w:rFonts w:ascii="Arial" w:hAnsi="Arial" w:cs="Arial"/>
          <w:noProof/>
          <w:color w:val="000000" w:themeColor="text1"/>
          <w:sz w:val="20"/>
          <w:szCs w:val="20"/>
        </w:rPr>
        <w:t>8</w:t>
      </w:r>
    </w:p>
    <w:p w14:paraId="02187FD9" w14:textId="786BE794" w:rsidR="005E2076" w:rsidRPr="00564565" w:rsidRDefault="005E2076" w:rsidP="003B526E">
      <w:pPr>
        <w:pStyle w:val="PargrafodaLista"/>
        <w:numPr>
          <w:ilvl w:val="1"/>
          <w:numId w:val="3"/>
        </w:numPr>
        <w:spacing w:line="360" w:lineRule="auto"/>
        <w:jc w:val="both"/>
        <w:rPr>
          <w:rFonts w:ascii="Arial" w:hAnsi="Arial" w:cs="Arial"/>
          <w:sz w:val="20"/>
          <w:szCs w:val="20"/>
        </w:rPr>
      </w:pPr>
      <w:r>
        <w:rPr>
          <w:rFonts w:ascii="Arial" w:hAnsi="Arial" w:cs="Arial"/>
          <w:color w:val="000000" w:themeColor="text1"/>
          <w:sz w:val="20"/>
          <w:szCs w:val="20"/>
        </w:rPr>
        <w:t>Confidencialidade</w:t>
      </w:r>
      <w:r w:rsidRPr="00564565">
        <w:rPr>
          <w:rFonts w:ascii="Arial" w:hAnsi="Arial" w:cs="Arial"/>
          <w:noProof/>
          <w:color w:val="000000" w:themeColor="text1"/>
          <w:sz w:val="20"/>
          <w:szCs w:val="20"/>
        </w:rPr>
        <w:t>..........................................................................................................</w:t>
      </w:r>
      <w:r w:rsidR="003B526E">
        <w:rPr>
          <w:rFonts w:ascii="Arial" w:hAnsi="Arial" w:cs="Arial"/>
          <w:noProof/>
          <w:color w:val="000000" w:themeColor="text1"/>
          <w:sz w:val="20"/>
          <w:szCs w:val="20"/>
        </w:rPr>
        <w:t>...........</w:t>
      </w:r>
      <w:r w:rsidRPr="00564565">
        <w:rPr>
          <w:rFonts w:ascii="Arial" w:hAnsi="Arial" w:cs="Arial"/>
          <w:noProof/>
          <w:color w:val="000000" w:themeColor="text1"/>
          <w:sz w:val="20"/>
          <w:szCs w:val="20"/>
        </w:rPr>
        <w:t>......</w:t>
      </w:r>
      <w:r w:rsidR="00761412">
        <w:rPr>
          <w:rFonts w:ascii="Arial" w:hAnsi="Arial" w:cs="Arial"/>
          <w:noProof/>
          <w:color w:val="000000" w:themeColor="text1"/>
          <w:sz w:val="20"/>
          <w:szCs w:val="20"/>
        </w:rPr>
        <w:t>..</w:t>
      </w:r>
      <w:r w:rsidRPr="00564565">
        <w:rPr>
          <w:rFonts w:ascii="Arial" w:hAnsi="Arial" w:cs="Arial"/>
          <w:noProof/>
          <w:color w:val="000000" w:themeColor="text1"/>
          <w:sz w:val="20"/>
          <w:szCs w:val="20"/>
        </w:rPr>
        <w:t>...</w:t>
      </w:r>
      <w:r>
        <w:rPr>
          <w:rFonts w:ascii="Arial" w:hAnsi="Arial" w:cs="Arial"/>
          <w:noProof/>
          <w:color w:val="000000" w:themeColor="text1"/>
          <w:sz w:val="20"/>
          <w:szCs w:val="20"/>
        </w:rPr>
        <w:t>..</w:t>
      </w:r>
      <w:r w:rsidR="00F3137E">
        <w:rPr>
          <w:rFonts w:ascii="Arial" w:hAnsi="Arial" w:cs="Arial"/>
          <w:noProof/>
          <w:color w:val="000000" w:themeColor="text1"/>
          <w:sz w:val="20"/>
          <w:szCs w:val="20"/>
        </w:rPr>
        <w:t>8</w:t>
      </w:r>
    </w:p>
    <w:p w14:paraId="00ED534B" w14:textId="5EA00CC1" w:rsidR="005E2076" w:rsidRPr="00564565" w:rsidRDefault="005E2076" w:rsidP="003B526E">
      <w:pPr>
        <w:pStyle w:val="PargrafodaLista"/>
        <w:numPr>
          <w:ilvl w:val="1"/>
          <w:numId w:val="3"/>
        </w:numPr>
        <w:spacing w:line="360" w:lineRule="auto"/>
        <w:jc w:val="both"/>
        <w:rPr>
          <w:rFonts w:ascii="Arial" w:hAnsi="Arial" w:cs="Arial"/>
          <w:sz w:val="20"/>
          <w:szCs w:val="20"/>
        </w:rPr>
      </w:pPr>
      <w:r>
        <w:rPr>
          <w:rFonts w:ascii="Arial" w:hAnsi="Arial" w:cs="Arial"/>
          <w:color w:val="000000" w:themeColor="text1"/>
          <w:sz w:val="20"/>
          <w:szCs w:val="20"/>
        </w:rPr>
        <w:t>Conflitos de interesse</w:t>
      </w:r>
      <w:r w:rsidRPr="00564565">
        <w:rPr>
          <w:rFonts w:ascii="Arial" w:hAnsi="Arial" w:cs="Arial"/>
          <w:noProof/>
          <w:color w:val="000000" w:themeColor="text1"/>
          <w:sz w:val="20"/>
          <w:szCs w:val="20"/>
        </w:rPr>
        <w:t>......................................................................................................</w:t>
      </w:r>
      <w:r w:rsidR="003B526E">
        <w:rPr>
          <w:rFonts w:ascii="Arial" w:hAnsi="Arial" w:cs="Arial"/>
          <w:noProof/>
          <w:color w:val="000000" w:themeColor="text1"/>
          <w:sz w:val="20"/>
          <w:szCs w:val="20"/>
        </w:rPr>
        <w:t>............</w:t>
      </w:r>
      <w:r w:rsidRPr="00564565">
        <w:rPr>
          <w:rFonts w:ascii="Arial" w:hAnsi="Arial" w:cs="Arial"/>
          <w:noProof/>
          <w:color w:val="000000" w:themeColor="text1"/>
          <w:sz w:val="20"/>
          <w:szCs w:val="20"/>
        </w:rPr>
        <w:t>......</w:t>
      </w:r>
      <w:r w:rsidR="00761412">
        <w:rPr>
          <w:rFonts w:ascii="Arial" w:hAnsi="Arial" w:cs="Arial"/>
          <w:noProof/>
          <w:color w:val="000000" w:themeColor="text1"/>
          <w:sz w:val="20"/>
          <w:szCs w:val="20"/>
        </w:rPr>
        <w:t>.</w:t>
      </w:r>
      <w:r w:rsidRPr="00564565">
        <w:rPr>
          <w:rFonts w:ascii="Arial" w:hAnsi="Arial" w:cs="Arial"/>
          <w:noProof/>
          <w:color w:val="000000" w:themeColor="text1"/>
          <w:sz w:val="20"/>
          <w:szCs w:val="20"/>
        </w:rPr>
        <w:t>...</w:t>
      </w:r>
      <w:r w:rsidR="00F3137E">
        <w:rPr>
          <w:rFonts w:ascii="Arial" w:hAnsi="Arial" w:cs="Arial"/>
          <w:noProof/>
          <w:color w:val="000000" w:themeColor="text1"/>
          <w:sz w:val="20"/>
          <w:szCs w:val="20"/>
        </w:rPr>
        <w:t>9</w:t>
      </w:r>
    </w:p>
    <w:p w14:paraId="2BA12536" w14:textId="5DA06764" w:rsidR="005E2076" w:rsidRPr="00564565" w:rsidRDefault="005E2076" w:rsidP="003B526E">
      <w:pPr>
        <w:pStyle w:val="PargrafodaLista"/>
        <w:numPr>
          <w:ilvl w:val="1"/>
          <w:numId w:val="3"/>
        </w:numPr>
        <w:spacing w:line="360" w:lineRule="auto"/>
        <w:jc w:val="both"/>
        <w:rPr>
          <w:rFonts w:ascii="Arial" w:hAnsi="Arial" w:cs="Arial"/>
          <w:sz w:val="20"/>
          <w:szCs w:val="20"/>
        </w:rPr>
      </w:pPr>
      <w:r>
        <w:rPr>
          <w:rFonts w:ascii="Arial" w:hAnsi="Arial" w:cs="Arial"/>
          <w:color w:val="000000" w:themeColor="text1"/>
          <w:sz w:val="20"/>
          <w:szCs w:val="20"/>
        </w:rPr>
        <w:t>Outras considerações..</w:t>
      </w:r>
      <w:r w:rsidRPr="00564565">
        <w:rPr>
          <w:rFonts w:ascii="Arial" w:hAnsi="Arial" w:cs="Arial"/>
          <w:noProof/>
          <w:color w:val="000000" w:themeColor="text1"/>
          <w:sz w:val="20"/>
          <w:szCs w:val="20"/>
        </w:rPr>
        <w:t>.................................................................................................</w:t>
      </w:r>
      <w:r w:rsidR="003B526E">
        <w:rPr>
          <w:rFonts w:ascii="Arial" w:hAnsi="Arial" w:cs="Arial"/>
          <w:noProof/>
          <w:color w:val="000000" w:themeColor="text1"/>
          <w:sz w:val="20"/>
          <w:szCs w:val="20"/>
        </w:rPr>
        <w:t>.</w:t>
      </w:r>
      <w:r w:rsidRPr="00564565">
        <w:rPr>
          <w:rFonts w:ascii="Arial" w:hAnsi="Arial" w:cs="Arial"/>
          <w:noProof/>
          <w:color w:val="000000" w:themeColor="text1"/>
          <w:sz w:val="20"/>
          <w:szCs w:val="20"/>
        </w:rPr>
        <w:t>.........</w:t>
      </w:r>
      <w:r w:rsidR="003B526E">
        <w:rPr>
          <w:rFonts w:ascii="Arial" w:hAnsi="Arial" w:cs="Arial"/>
          <w:noProof/>
          <w:color w:val="000000" w:themeColor="text1"/>
          <w:sz w:val="20"/>
          <w:szCs w:val="20"/>
        </w:rPr>
        <w:t>.........</w:t>
      </w:r>
      <w:r w:rsidR="00761412">
        <w:rPr>
          <w:rFonts w:ascii="Arial" w:hAnsi="Arial" w:cs="Arial"/>
          <w:noProof/>
          <w:color w:val="000000" w:themeColor="text1"/>
          <w:sz w:val="20"/>
          <w:szCs w:val="20"/>
        </w:rPr>
        <w:t>.</w:t>
      </w:r>
      <w:r w:rsidR="003B526E">
        <w:rPr>
          <w:rFonts w:ascii="Arial" w:hAnsi="Arial" w:cs="Arial"/>
          <w:noProof/>
          <w:color w:val="000000" w:themeColor="text1"/>
          <w:sz w:val="20"/>
          <w:szCs w:val="20"/>
        </w:rPr>
        <w:t>.</w:t>
      </w:r>
      <w:r w:rsidRPr="00564565">
        <w:rPr>
          <w:rFonts w:ascii="Arial" w:hAnsi="Arial" w:cs="Arial"/>
          <w:noProof/>
          <w:color w:val="000000" w:themeColor="text1"/>
          <w:sz w:val="20"/>
          <w:szCs w:val="20"/>
        </w:rPr>
        <w:t>..</w:t>
      </w:r>
      <w:r>
        <w:rPr>
          <w:rFonts w:ascii="Arial" w:hAnsi="Arial" w:cs="Arial"/>
          <w:noProof/>
          <w:color w:val="000000" w:themeColor="text1"/>
          <w:sz w:val="20"/>
          <w:szCs w:val="20"/>
        </w:rPr>
        <w:t>.</w:t>
      </w:r>
      <w:r w:rsidR="00F3137E">
        <w:rPr>
          <w:rFonts w:ascii="Arial" w:hAnsi="Arial" w:cs="Arial"/>
          <w:noProof/>
          <w:color w:val="000000" w:themeColor="text1"/>
          <w:sz w:val="20"/>
          <w:szCs w:val="20"/>
        </w:rPr>
        <w:t>.9</w:t>
      </w:r>
    </w:p>
    <w:p w14:paraId="4F68E6B6" w14:textId="1629D36B" w:rsidR="003B526E" w:rsidRPr="00C914F1" w:rsidRDefault="003B526E" w:rsidP="003B526E">
      <w:pPr>
        <w:pStyle w:val="PargrafodaLista"/>
        <w:numPr>
          <w:ilvl w:val="0"/>
          <w:numId w:val="3"/>
        </w:numPr>
        <w:spacing w:line="360" w:lineRule="auto"/>
        <w:jc w:val="both"/>
        <w:rPr>
          <w:rFonts w:ascii="Arial" w:hAnsi="Arial" w:cs="Arial"/>
          <w:sz w:val="20"/>
          <w:szCs w:val="20"/>
        </w:rPr>
      </w:pPr>
      <w:r w:rsidRPr="00C914F1">
        <w:rPr>
          <w:rFonts w:ascii="Arial" w:hAnsi="Arial" w:cs="Arial"/>
          <w:sz w:val="20"/>
          <w:szCs w:val="20"/>
        </w:rPr>
        <w:t>Vigência do Contrato................................................................................................................................</w:t>
      </w:r>
      <w:r w:rsidR="00761412">
        <w:rPr>
          <w:rFonts w:ascii="Arial" w:hAnsi="Arial" w:cs="Arial"/>
          <w:sz w:val="20"/>
          <w:szCs w:val="20"/>
        </w:rPr>
        <w:t>..</w:t>
      </w:r>
      <w:r w:rsidRPr="00C914F1">
        <w:rPr>
          <w:rFonts w:ascii="Arial" w:hAnsi="Arial" w:cs="Arial"/>
          <w:sz w:val="20"/>
          <w:szCs w:val="20"/>
        </w:rPr>
        <w:t>...</w:t>
      </w:r>
      <w:r w:rsidR="00F3137E">
        <w:rPr>
          <w:rFonts w:ascii="Arial" w:hAnsi="Arial" w:cs="Arial"/>
          <w:sz w:val="20"/>
          <w:szCs w:val="20"/>
        </w:rPr>
        <w:t>9</w:t>
      </w:r>
    </w:p>
    <w:p w14:paraId="4820BA7D" w14:textId="615C98D9" w:rsidR="003B526E" w:rsidRPr="00C914F1" w:rsidRDefault="003B526E" w:rsidP="003B526E">
      <w:pPr>
        <w:pStyle w:val="PargrafodaLista"/>
        <w:numPr>
          <w:ilvl w:val="0"/>
          <w:numId w:val="3"/>
        </w:numPr>
        <w:spacing w:line="360" w:lineRule="auto"/>
        <w:jc w:val="both"/>
        <w:rPr>
          <w:rFonts w:ascii="Arial" w:hAnsi="Arial" w:cs="Arial"/>
          <w:sz w:val="20"/>
          <w:szCs w:val="20"/>
        </w:rPr>
      </w:pPr>
      <w:r w:rsidRPr="00C914F1">
        <w:rPr>
          <w:rFonts w:ascii="Arial" w:hAnsi="Arial" w:cs="Arial"/>
          <w:sz w:val="20"/>
          <w:szCs w:val="20"/>
        </w:rPr>
        <w:t>Gestor do Contrato.................................................................................................................................</w:t>
      </w:r>
      <w:r w:rsidR="00761412">
        <w:rPr>
          <w:rFonts w:ascii="Arial" w:hAnsi="Arial" w:cs="Arial"/>
          <w:sz w:val="20"/>
          <w:szCs w:val="20"/>
        </w:rPr>
        <w:t>..</w:t>
      </w:r>
      <w:r w:rsidRPr="00C914F1">
        <w:rPr>
          <w:rFonts w:ascii="Arial" w:hAnsi="Arial" w:cs="Arial"/>
          <w:sz w:val="20"/>
          <w:szCs w:val="20"/>
        </w:rPr>
        <w:t>.....</w:t>
      </w:r>
      <w:r w:rsidR="00F3137E">
        <w:rPr>
          <w:rFonts w:ascii="Arial" w:hAnsi="Arial" w:cs="Arial"/>
          <w:sz w:val="20"/>
          <w:szCs w:val="20"/>
        </w:rPr>
        <w:t>9</w:t>
      </w:r>
    </w:p>
    <w:p w14:paraId="36701FFD" w14:textId="241EE48F" w:rsidR="003B526E" w:rsidRDefault="003B526E" w:rsidP="003B526E">
      <w:pPr>
        <w:pStyle w:val="PargrafodaLista"/>
        <w:numPr>
          <w:ilvl w:val="0"/>
          <w:numId w:val="3"/>
        </w:numPr>
        <w:spacing w:line="360" w:lineRule="auto"/>
        <w:jc w:val="both"/>
        <w:rPr>
          <w:rFonts w:ascii="Arial" w:hAnsi="Arial" w:cs="Arial"/>
          <w:sz w:val="20"/>
          <w:szCs w:val="20"/>
        </w:rPr>
      </w:pPr>
      <w:r w:rsidRPr="00C914F1">
        <w:rPr>
          <w:rFonts w:ascii="Arial" w:hAnsi="Arial" w:cs="Arial"/>
          <w:sz w:val="20"/>
          <w:szCs w:val="20"/>
        </w:rPr>
        <w:t>Comprador..............................................................................................................................................</w:t>
      </w:r>
      <w:r w:rsidR="00761412">
        <w:rPr>
          <w:rFonts w:ascii="Arial" w:hAnsi="Arial" w:cs="Arial"/>
          <w:sz w:val="20"/>
          <w:szCs w:val="20"/>
        </w:rPr>
        <w:t>..</w:t>
      </w:r>
      <w:r w:rsidRPr="00C914F1">
        <w:rPr>
          <w:rFonts w:ascii="Arial" w:hAnsi="Arial" w:cs="Arial"/>
          <w:sz w:val="20"/>
          <w:szCs w:val="20"/>
        </w:rPr>
        <w:t>....</w:t>
      </w:r>
      <w:r w:rsidR="00F3137E">
        <w:rPr>
          <w:rFonts w:ascii="Arial" w:hAnsi="Arial" w:cs="Arial"/>
          <w:sz w:val="20"/>
          <w:szCs w:val="20"/>
        </w:rPr>
        <w:t>9</w:t>
      </w:r>
    </w:p>
    <w:p w14:paraId="5815CF62" w14:textId="23355EE2" w:rsidR="00CE5C7E" w:rsidRPr="00C914F1" w:rsidRDefault="00CE5C7E" w:rsidP="003B526E">
      <w:pPr>
        <w:pStyle w:val="PargrafodaLista"/>
        <w:numPr>
          <w:ilvl w:val="0"/>
          <w:numId w:val="3"/>
        </w:numPr>
        <w:spacing w:line="360" w:lineRule="auto"/>
        <w:jc w:val="both"/>
        <w:rPr>
          <w:rFonts w:ascii="Arial" w:hAnsi="Arial" w:cs="Arial"/>
          <w:sz w:val="20"/>
          <w:szCs w:val="20"/>
        </w:rPr>
      </w:pPr>
      <w:r w:rsidRPr="00EF1FAC">
        <w:rPr>
          <w:rFonts w:ascii="Arial" w:hAnsi="Arial" w:cs="Arial"/>
          <w:sz w:val="20"/>
          <w:szCs w:val="20"/>
          <w:highlight w:val="yellow"/>
        </w:rPr>
        <w:t>Cronograma</w:t>
      </w:r>
      <w:r w:rsidR="00EF1FAC" w:rsidRPr="00EF1FAC">
        <w:rPr>
          <w:rFonts w:ascii="Arial" w:hAnsi="Arial" w:cs="Arial"/>
          <w:sz w:val="20"/>
          <w:szCs w:val="20"/>
          <w:highlight w:val="yellow"/>
        </w:rPr>
        <w:t xml:space="preserve"> Inicial</w:t>
      </w:r>
      <w:r w:rsidR="00EF1FAC">
        <w:rPr>
          <w:rFonts w:ascii="Arial" w:hAnsi="Arial" w:cs="Arial"/>
          <w:sz w:val="20"/>
          <w:szCs w:val="20"/>
        </w:rPr>
        <w:t>.........................................</w:t>
      </w:r>
      <w:r>
        <w:rPr>
          <w:rFonts w:ascii="Arial" w:hAnsi="Arial" w:cs="Arial"/>
          <w:sz w:val="20"/>
          <w:szCs w:val="20"/>
        </w:rPr>
        <w:t>.............................................................................................</w:t>
      </w:r>
      <w:r w:rsidR="00ED6C8E">
        <w:rPr>
          <w:rFonts w:ascii="Arial" w:hAnsi="Arial" w:cs="Arial"/>
          <w:sz w:val="20"/>
          <w:szCs w:val="20"/>
        </w:rPr>
        <w:t>..9</w:t>
      </w:r>
    </w:p>
    <w:p w14:paraId="02DB4F6B" w14:textId="15AC0EBA" w:rsidR="00C914F1" w:rsidRPr="00C914F1" w:rsidRDefault="00C914F1" w:rsidP="003B526E">
      <w:pPr>
        <w:pStyle w:val="PargrafodaLista"/>
        <w:numPr>
          <w:ilvl w:val="0"/>
          <w:numId w:val="3"/>
        </w:numPr>
        <w:spacing w:line="360" w:lineRule="auto"/>
        <w:jc w:val="both"/>
        <w:rPr>
          <w:rFonts w:ascii="Arial" w:hAnsi="Arial" w:cs="Arial"/>
          <w:sz w:val="20"/>
          <w:szCs w:val="20"/>
        </w:rPr>
      </w:pPr>
      <w:r w:rsidRPr="00C914F1">
        <w:rPr>
          <w:rFonts w:ascii="Arial" w:hAnsi="Arial" w:cs="Arial"/>
          <w:sz w:val="20"/>
          <w:szCs w:val="20"/>
        </w:rPr>
        <w:t>Garantia e Responsabilidades – fornecimento de produtos........................................................................1</w:t>
      </w:r>
      <w:r w:rsidR="00ED6C8E">
        <w:rPr>
          <w:rFonts w:ascii="Arial" w:hAnsi="Arial" w:cs="Arial"/>
          <w:sz w:val="20"/>
          <w:szCs w:val="20"/>
        </w:rPr>
        <w:t>0</w:t>
      </w:r>
    </w:p>
    <w:p w14:paraId="2098C1D4" w14:textId="29CBF7E4" w:rsidR="00C914F1" w:rsidRPr="00C914F1" w:rsidRDefault="00C914F1" w:rsidP="00C914F1">
      <w:pPr>
        <w:spacing w:line="360" w:lineRule="auto"/>
        <w:ind w:left="360"/>
        <w:jc w:val="both"/>
        <w:rPr>
          <w:rFonts w:ascii="Arial" w:hAnsi="Arial" w:cs="Arial"/>
          <w:sz w:val="20"/>
          <w:szCs w:val="20"/>
        </w:rPr>
      </w:pPr>
      <w:r w:rsidRPr="00C914F1">
        <w:rPr>
          <w:rFonts w:ascii="Arial" w:hAnsi="Arial" w:cs="Arial"/>
          <w:color w:val="auto"/>
          <w:sz w:val="20"/>
          <w:szCs w:val="20"/>
        </w:rPr>
        <w:t>1</w:t>
      </w:r>
      <w:r w:rsidR="000A4A6E">
        <w:rPr>
          <w:rFonts w:ascii="Arial" w:hAnsi="Arial" w:cs="Arial"/>
          <w:color w:val="auto"/>
          <w:sz w:val="20"/>
          <w:szCs w:val="20"/>
        </w:rPr>
        <w:t>3</w:t>
      </w:r>
      <w:r w:rsidRPr="00C914F1">
        <w:rPr>
          <w:rFonts w:ascii="Arial" w:hAnsi="Arial" w:cs="Arial"/>
          <w:color w:val="auto"/>
          <w:sz w:val="20"/>
          <w:szCs w:val="20"/>
        </w:rPr>
        <w:t xml:space="preserve">.1 </w:t>
      </w:r>
      <w:bookmarkStart w:id="0" w:name="_Hlk133917651"/>
      <w:r w:rsidRPr="00C914F1">
        <w:rPr>
          <w:rFonts w:ascii="Arial" w:hAnsi="Arial" w:cs="Arial"/>
          <w:color w:val="auto"/>
          <w:sz w:val="20"/>
          <w:szCs w:val="20"/>
        </w:rPr>
        <w:t>Identificação do fornecedor no produto................................................................................................</w:t>
      </w:r>
      <w:bookmarkEnd w:id="0"/>
      <w:r w:rsidRPr="00C914F1">
        <w:rPr>
          <w:rFonts w:ascii="Arial" w:hAnsi="Arial" w:cs="Arial"/>
          <w:color w:val="auto"/>
          <w:sz w:val="20"/>
          <w:szCs w:val="20"/>
        </w:rPr>
        <w:t>1</w:t>
      </w:r>
      <w:r w:rsidR="000A4A6E">
        <w:rPr>
          <w:rFonts w:ascii="Arial" w:hAnsi="Arial" w:cs="Arial"/>
          <w:color w:val="auto"/>
          <w:sz w:val="20"/>
          <w:szCs w:val="20"/>
        </w:rPr>
        <w:t>1</w:t>
      </w:r>
    </w:p>
    <w:p w14:paraId="3D070382" w14:textId="6479EBCF" w:rsidR="00564565" w:rsidRPr="00C914F1" w:rsidRDefault="00564565" w:rsidP="003B526E">
      <w:pPr>
        <w:spacing w:line="360" w:lineRule="auto"/>
        <w:jc w:val="both"/>
        <w:rPr>
          <w:rFonts w:ascii="Arial" w:hAnsi="Arial" w:cs="Arial"/>
          <w:sz w:val="20"/>
          <w:szCs w:val="20"/>
        </w:rPr>
      </w:pPr>
    </w:p>
    <w:p w14:paraId="3458636E" w14:textId="3DEB36C6" w:rsidR="003B526E" w:rsidRDefault="003B526E" w:rsidP="003B526E">
      <w:pPr>
        <w:spacing w:line="360" w:lineRule="auto"/>
        <w:jc w:val="both"/>
        <w:rPr>
          <w:rFonts w:ascii="Arial" w:hAnsi="Arial" w:cs="Arial"/>
          <w:sz w:val="20"/>
          <w:szCs w:val="20"/>
        </w:rPr>
      </w:pPr>
    </w:p>
    <w:p w14:paraId="03A10C2C" w14:textId="545C96FA" w:rsidR="003B526E" w:rsidRDefault="003B526E" w:rsidP="003B526E">
      <w:pPr>
        <w:spacing w:line="360" w:lineRule="auto"/>
        <w:jc w:val="both"/>
        <w:rPr>
          <w:rFonts w:ascii="Arial" w:hAnsi="Arial" w:cs="Arial"/>
          <w:sz w:val="20"/>
          <w:szCs w:val="20"/>
        </w:rPr>
      </w:pPr>
    </w:p>
    <w:p w14:paraId="7F18C7FD" w14:textId="74BD2693" w:rsidR="003B526E" w:rsidRDefault="003B526E" w:rsidP="003B526E">
      <w:pPr>
        <w:spacing w:line="360" w:lineRule="auto"/>
        <w:jc w:val="both"/>
        <w:rPr>
          <w:rFonts w:ascii="Arial" w:hAnsi="Arial" w:cs="Arial"/>
          <w:sz w:val="20"/>
          <w:szCs w:val="20"/>
        </w:rPr>
      </w:pPr>
    </w:p>
    <w:p w14:paraId="177DC460" w14:textId="4EE34ACD" w:rsidR="003B526E" w:rsidRDefault="003B526E" w:rsidP="003B526E">
      <w:pPr>
        <w:spacing w:line="360" w:lineRule="auto"/>
        <w:jc w:val="both"/>
        <w:rPr>
          <w:rFonts w:ascii="Arial" w:hAnsi="Arial" w:cs="Arial"/>
          <w:sz w:val="20"/>
          <w:szCs w:val="20"/>
        </w:rPr>
      </w:pPr>
    </w:p>
    <w:p w14:paraId="00B96F98" w14:textId="64FADAE1" w:rsidR="003B526E" w:rsidRDefault="003B526E" w:rsidP="003B526E">
      <w:pPr>
        <w:spacing w:line="360" w:lineRule="auto"/>
        <w:jc w:val="both"/>
        <w:rPr>
          <w:rFonts w:ascii="Arial" w:hAnsi="Arial" w:cs="Arial"/>
          <w:sz w:val="20"/>
          <w:szCs w:val="20"/>
        </w:rPr>
      </w:pPr>
    </w:p>
    <w:p w14:paraId="06ABE094" w14:textId="0AD34FDB" w:rsidR="003B526E" w:rsidRDefault="003B526E" w:rsidP="003B526E">
      <w:pPr>
        <w:spacing w:line="360" w:lineRule="auto"/>
        <w:jc w:val="both"/>
        <w:rPr>
          <w:rFonts w:ascii="Arial" w:hAnsi="Arial" w:cs="Arial"/>
          <w:sz w:val="20"/>
          <w:szCs w:val="20"/>
        </w:rPr>
      </w:pPr>
    </w:p>
    <w:p w14:paraId="03DEF0D0" w14:textId="77777777" w:rsidR="003603C6" w:rsidRDefault="003603C6" w:rsidP="003B526E">
      <w:pPr>
        <w:spacing w:line="360" w:lineRule="auto"/>
        <w:jc w:val="both"/>
        <w:rPr>
          <w:rFonts w:ascii="Arial" w:hAnsi="Arial" w:cs="Arial"/>
          <w:sz w:val="20"/>
          <w:szCs w:val="20"/>
        </w:rPr>
      </w:pPr>
    </w:p>
    <w:p w14:paraId="2D169288" w14:textId="77777777" w:rsidR="003603C6" w:rsidRDefault="003603C6" w:rsidP="003B526E">
      <w:pPr>
        <w:spacing w:line="360" w:lineRule="auto"/>
        <w:jc w:val="both"/>
        <w:rPr>
          <w:rFonts w:ascii="Arial" w:hAnsi="Arial" w:cs="Arial"/>
          <w:sz w:val="20"/>
          <w:szCs w:val="20"/>
        </w:rPr>
      </w:pPr>
    </w:p>
    <w:p w14:paraId="67AB3FFA" w14:textId="2FC2353C" w:rsidR="003B526E" w:rsidRDefault="003B526E" w:rsidP="003B526E">
      <w:pPr>
        <w:spacing w:line="360" w:lineRule="auto"/>
        <w:jc w:val="both"/>
        <w:rPr>
          <w:rFonts w:ascii="Arial" w:hAnsi="Arial" w:cs="Arial"/>
          <w:sz w:val="20"/>
          <w:szCs w:val="20"/>
        </w:rPr>
      </w:pPr>
    </w:p>
    <w:p w14:paraId="20664D35" w14:textId="77777777" w:rsidR="00151A0C" w:rsidRDefault="00151A0C" w:rsidP="003B526E">
      <w:pPr>
        <w:spacing w:line="360" w:lineRule="auto"/>
        <w:jc w:val="both"/>
        <w:rPr>
          <w:rFonts w:ascii="Arial" w:hAnsi="Arial" w:cs="Arial"/>
          <w:sz w:val="20"/>
          <w:szCs w:val="20"/>
        </w:rPr>
      </w:pPr>
    </w:p>
    <w:p w14:paraId="4881095A" w14:textId="19509146" w:rsidR="003B526E" w:rsidRDefault="003B526E" w:rsidP="003B526E">
      <w:pPr>
        <w:spacing w:line="360" w:lineRule="auto"/>
        <w:jc w:val="both"/>
        <w:rPr>
          <w:rFonts w:ascii="Arial" w:hAnsi="Arial" w:cs="Arial"/>
          <w:sz w:val="20"/>
          <w:szCs w:val="20"/>
        </w:rPr>
      </w:pPr>
    </w:p>
    <w:p w14:paraId="59FD09F8" w14:textId="77777777" w:rsidR="00BE00D1" w:rsidRDefault="00BE00D1" w:rsidP="003B526E">
      <w:pPr>
        <w:spacing w:line="360" w:lineRule="auto"/>
        <w:jc w:val="both"/>
        <w:rPr>
          <w:rFonts w:ascii="Arial" w:hAnsi="Arial" w:cs="Arial"/>
          <w:sz w:val="20"/>
          <w:szCs w:val="20"/>
        </w:rPr>
      </w:pPr>
    </w:p>
    <w:p w14:paraId="619301A5" w14:textId="77777777" w:rsidR="0045172E" w:rsidRDefault="00FE4BF0" w:rsidP="00D919F4">
      <w:pPr>
        <w:pStyle w:val="PargrafodaLista"/>
        <w:numPr>
          <w:ilvl w:val="0"/>
          <w:numId w:val="1"/>
        </w:numPr>
        <w:jc w:val="both"/>
        <w:rPr>
          <w:rFonts w:ascii="Arial" w:hAnsi="Arial" w:cs="Arial"/>
          <w:b/>
          <w:sz w:val="20"/>
          <w:szCs w:val="20"/>
        </w:rPr>
      </w:pPr>
      <w:r w:rsidRPr="004A4558">
        <w:rPr>
          <w:rFonts w:ascii="Arial" w:hAnsi="Arial" w:cs="Arial"/>
          <w:b/>
          <w:sz w:val="20"/>
          <w:szCs w:val="20"/>
        </w:rPr>
        <w:t>CARTA CONVITE</w:t>
      </w:r>
    </w:p>
    <w:p w14:paraId="6718094B" w14:textId="77777777" w:rsidR="00530ACC" w:rsidRPr="004A4558" w:rsidRDefault="00530ACC" w:rsidP="00530ACC">
      <w:pPr>
        <w:pStyle w:val="PargrafodaLista"/>
        <w:ind w:left="360"/>
        <w:jc w:val="both"/>
        <w:rPr>
          <w:rFonts w:ascii="Arial" w:hAnsi="Arial" w:cs="Arial"/>
          <w:b/>
          <w:sz w:val="20"/>
          <w:szCs w:val="20"/>
        </w:rPr>
      </w:pPr>
    </w:p>
    <w:p w14:paraId="766D2C2D" w14:textId="77777777" w:rsidR="00530ACC" w:rsidRDefault="00530ACC" w:rsidP="00530ACC">
      <w:pPr>
        <w:spacing w:line="360" w:lineRule="auto"/>
        <w:rPr>
          <w:rFonts w:ascii="Arial" w:hAnsi="Arial" w:cs="Arial"/>
          <w:color w:val="000000" w:themeColor="text1"/>
          <w:sz w:val="20"/>
          <w:szCs w:val="20"/>
          <w:highlight w:val="green"/>
        </w:rPr>
      </w:pPr>
    </w:p>
    <w:p w14:paraId="77713FB4" w14:textId="48959ED1" w:rsidR="00530ACC" w:rsidRPr="008A4680" w:rsidRDefault="00530ACC" w:rsidP="002B199B">
      <w:pPr>
        <w:spacing w:line="360" w:lineRule="auto"/>
        <w:jc w:val="both"/>
        <w:rPr>
          <w:rFonts w:ascii="Arial" w:hAnsi="Arial" w:cs="Arial"/>
          <w:color w:val="000000" w:themeColor="text1"/>
          <w:sz w:val="20"/>
          <w:szCs w:val="20"/>
        </w:rPr>
      </w:pPr>
      <w:r w:rsidRPr="00530ACC">
        <w:rPr>
          <w:rFonts w:ascii="Arial" w:hAnsi="Arial" w:cs="Arial"/>
          <w:color w:val="000000" w:themeColor="text1"/>
          <w:sz w:val="20"/>
          <w:szCs w:val="20"/>
        </w:rPr>
        <w:t xml:space="preserve">A Associação Administradora da Faixa de 3,5 GHZ (“EAF”), inscrita no CNPJ nº 45.282.870/0001-39, é uma organização sem fins lucrativos, </w:t>
      </w:r>
      <w:r w:rsidR="00650E8D" w:rsidRPr="00530ACC">
        <w:rPr>
          <w:rFonts w:ascii="Arial" w:hAnsi="Arial" w:cs="Arial"/>
          <w:color w:val="000000" w:themeColor="text1"/>
          <w:sz w:val="20"/>
          <w:szCs w:val="20"/>
        </w:rPr>
        <w:t>constituída conjuntamente</w:t>
      </w:r>
      <w:r w:rsidRPr="00530ACC">
        <w:rPr>
          <w:rFonts w:ascii="Arial" w:hAnsi="Arial" w:cs="Arial"/>
          <w:color w:val="000000" w:themeColor="text1"/>
          <w:sz w:val="20"/>
          <w:szCs w:val="20"/>
        </w:rPr>
        <w:t xml:space="preserve"> pela Telefônica Brasil S.A., Claro S.A. e TIM S.A em fevereiro de 2022, para fins do cumprimento das obrigações estabelecidas no Edital de Licitação nº 1/2021-SOR/SPR/CD-ANATEL de Radiofrequências na faixa de 3,5 GHz (“Edital”). A EAF tem por objeto gerir os recursos a ela atribuídos, de modo a subsidiar e fazer com que sejam operacionalizadas de forma </w:t>
      </w:r>
      <w:r w:rsidRPr="008A4680">
        <w:rPr>
          <w:rFonts w:ascii="Arial" w:hAnsi="Arial" w:cs="Arial"/>
          <w:color w:val="000000" w:themeColor="text1"/>
          <w:sz w:val="20"/>
          <w:szCs w:val="20"/>
        </w:rPr>
        <w:t>isonômica e não discriminatória, todas as obrigações a ela designadas nos termos do Edital para implementação da rede 5G no país.</w:t>
      </w:r>
    </w:p>
    <w:p w14:paraId="27A3969D" w14:textId="45AAB87E" w:rsidR="007227A7" w:rsidRPr="008A4680" w:rsidRDefault="007227A7" w:rsidP="001D0E09">
      <w:pPr>
        <w:pStyle w:val="Ttulo3"/>
      </w:pPr>
      <w:r w:rsidRPr="008A4680">
        <w:t>A EAF convida vossa empresa, doravante denominada PROPONENTE a apresentar propostas técnica e comercial para aquisição de equipamentos pela EAF, mais especificamente os kits de recepção TVRO (</w:t>
      </w:r>
      <w:proofErr w:type="spellStart"/>
      <w:r w:rsidRPr="008A4680">
        <w:rPr>
          <w:i/>
        </w:rPr>
        <w:t>television</w:t>
      </w:r>
      <w:proofErr w:type="spellEnd"/>
      <w:r w:rsidRPr="008A4680">
        <w:rPr>
          <w:i/>
        </w:rPr>
        <w:t xml:space="preserve"> </w:t>
      </w:r>
      <w:proofErr w:type="spellStart"/>
      <w:r w:rsidRPr="008A4680">
        <w:rPr>
          <w:i/>
        </w:rPr>
        <w:t>reception</w:t>
      </w:r>
      <w:proofErr w:type="spellEnd"/>
      <w:r w:rsidRPr="008A4680">
        <w:rPr>
          <w:i/>
        </w:rPr>
        <w:t xml:space="preserve"> </w:t>
      </w:r>
      <w:proofErr w:type="spellStart"/>
      <w:r w:rsidRPr="008A4680">
        <w:rPr>
          <w:i/>
        </w:rPr>
        <w:t>only</w:t>
      </w:r>
      <w:proofErr w:type="spellEnd"/>
      <w:r w:rsidRPr="008A4680">
        <w:t xml:space="preserve">) em banda </w:t>
      </w:r>
      <w:proofErr w:type="spellStart"/>
      <w:r w:rsidRPr="008A4680">
        <w:t>Ku</w:t>
      </w:r>
      <w:proofErr w:type="spellEnd"/>
      <w:r w:rsidRPr="008A4680">
        <w:t xml:space="preserve">, </w:t>
      </w:r>
      <w:r w:rsidR="00811AE6" w:rsidRPr="008A4680">
        <w:t xml:space="preserve">bem como especificar as diretrizes para a contratação, </w:t>
      </w:r>
      <w:r w:rsidRPr="008A4680">
        <w:t xml:space="preserve">de modo a assegurar que todos os participantes do processo </w:t>
      </w:r>
      <w:r w:rsidR="009934BC" w:rsidRPr="008A4680">
        <w:t>tenham</w:t>
      </w:r>
      <w:r w:rsidRPr="008A4680">
        <w:t xml:space="preserve"> homogeneidade de informações.</w:t>
      </w:r>
    </w:p>
    <w:p w14:paraId="0305065B" w14:textId="32AC1EE2" w:rsidR="0095011E" w:rsidRPr="008124AD" w:rsidRDefault="0095011E" w:rsidP="001D0E09">
      <w:pPr>
        <w:pStyle w:val="Ttulo3"/>
      </w:pPr>
      <w:r w:rsidRPr="008124AD">
        <w:t xml:space="preserve">As </w:t>
      </w:r>
      <w:r w:rsidR="00CC3C39" w:rsidRPr="008124AD">
        <w:t>PROPONENTE</w:t>
      </w:r>
      <w:r w:rsidRPr="008124AD">
        <w:t xml:space="preserve">S desta </w:t>
      </w:r>
      <w:r w:rsidR="00580ACA">
        <w:t>RFP</w:t>
      </w:r>
      <w:r w:rsidRPr="008124AD">
        <w:t xml:space="preserve"> não poderão usar o nome, marca, logotipo ou identificação da EAF em materiais ou divulgações de qualquer natureza, sem a sua prévia e expressa autorização e não divulgarão em qualquer contexto, os termos e condições da presente </w:t>
      </w:r>
      <w:r w:rsidR="00580ACA">
        <w:t>RFP</w:t>
      </w:r>
      <w:r w:rsidRPr="008124AD">
        <w:t xml:space="preserve"> ou suas respostas a qualquer pessoa que não </w:t>
      </w:r>
      <w:r w:rsidR="0003263B" w:rsidRPr="008124AD">
        <w:t>estejam</w:t>
      </w:r>
      <w:r w:rsidRPr="008124AD">
        <w:t xml:space="preserve"> diretamente envolvida ou que deva por alguma razão dela tomar conhecimento.</w:t>
      </w:r>
      <w:r w:rsidRPr="008124AD">
        <w:br/>
        <w:t xml:space="preserve">A </w:t>
      </w:r>
      <w:r w:rsidR="00CC3C39" w:rsidRPr="008124AD">
        <w:t>PROPONENTE</w:t>
      </w:r>
      <w:r w:rsidRPr="008124AD">
        <w:t xml:space="preserve"> deverá gerenciar a execução </w:t>
      </w:r>
      <w:r w:rsidR="001D1169" w:rsidRPr="008124AD">
        <w:t xml:space="preserve">integral </w:t>
      </w:r>
      <w:r w:rsidRPr="008124AD">
        <w:t xml:space="preserve">dos seus </w:t>
      </w:r>
      <w:r w:rsidR="001D1169" w:rsidRPr="008124AD">
        <w:t>recursos</w:t>
      </w:r>
      <w:r w:rsidR="009F481A" w:rsidRPr="008124AD">
        <w:t>,</w:t>
      </w:r>
      <w:r w:rsidRPr="008124AD">
        <w:t xml:space="preserve"> planejando as atividades, controlando a qualidade, gerenciando riscos e verificando pré-requisitos para atendimento dos cronogramas definidos, emitindo relatórios que sejam pertinentes</w:t>
      </w:r>
      <w:r w:rsidR="009F481A" w:rsidRPr="008124AD">
        <w:t>, entre outros</w:t>
      </w:r>
      <w:r w:rsidRPr="008124AD">
        <w:t>.</w:t>
      </w:r>
    </w:p>
    <w:p w14:paraId="1DF50A9C" w14:textId="5BF220AC" w:rsidR="000B49FC" w:rsidRPr="004A4558" w:rsidRDefault="000B49FC" w:rsidP="00540A39">
      <w:pPr>
        <w:tabs>
          <w:tab w:val="left" w:pos="7920"/>
        </w:tabs>
        <w:jc w:val="both"/>
        <w:rPr>
          <w:rFonts w:ascii="Arial" w:hAnsi="Arial" w:cs="Arial"/>
          <w:sz w:val="20"/>
          <w:szCs w:val="20"/>
        </w:rPr>
      </w:pPr>
    </w:p>
    <w:p w14:paraId="369359FA" w14:textId="77777777" w:rsidR="00FE4BF0" w:rsidRPr="004A4558" w:rsidRDefault="00FE4BF0" w:rsidP="00D919F4">
      <w:pPr>
        <w:pStyle w:val="PargrafodaLista"/>
        <w:numPr>
          <w:ilvl w:val="0"/>
          <w:numId w:val="1"/>
        </w:numPr>
        <w:jc w:val="both"/>
        <w:rPr>
          <w:rFonts w:ascii="Arial" w:hAnsi="Arial" w:cs="Arial"/>
          <w:b/>
          <w:sz w:val="20"/>
          <w:szCs w:val="20"/>
        </w:rPr>
      </w:pPr>
      <w:r w:rsidRPr="004A4558">
        <w:rPr>
          <w:rFonts w:ascii="Arial" w:hAnsi="Arial" w:cs="Arial"/>
          <w:b/>
          <w:sz w:val="20"/>
          <w:szCs w:val="20"/>
        </w:rPr>
        <w:t>OBJETIVO</w:t>
      </w:r>
    </w:p>
    <w:p w14:paraId="1B412BBF" w14:textId="77777777" w:rsidR="00FC560E" w:rsidRDefault="007227A7" w:rsidP="001D0E09">
      <w:pPr>
        <w:pStyle w:val="Ttulo3"/>
      </w:pPr>
      <w:r w:rsidRPr="00DF12CD">
        <w:t>Essa RF</w:t>
      </w:r>
      <w:r w:rsidR="0043622E" w:rsidRPr="00DF12CD">
        <w:t>P</w:t>
      </w:r>
      <w:r w:rsidRPr="00DF12CD">
        <w:t xml:space="preserve"> tem como objetivo identificar e </w:t>
      </w:r>
      <w:r w:rsidRPr="003603C6">
        <w:t xml:space="preserve">selecionar fornecedores qualificados </w:t>
      </w:r>
      <w:r w:rsidR="005552D4" w:rsidRPr="003603C6">
        <w:t>técnica</w:t>
      </w:r>
      <w:r w:rsidRPr="003603C6">
        <w:t xml:space="preserve"> e comercialmente para fornecimento de materiais por meio do preenchimento da planilha </w:t>
      </w:r>
      <w:r w:rsidR="00EB7EBA" w:rsidRPr="003603C6">
        <w:t>“</w:t>
      </w:r>
      <w:r w:rsidR="00394235" w:rsidRPr="003603C6">
        <w:rPr>
          <w:b/>
          <w:bCs/>
          <w:highlight w:val="cyan"/>
        </w:rPr>
        <w:t xml:space="preserve">Anexo I </w:t>
      </w:r>
      <w:r w:rsidR="00EB7EBA" w:rsidRPr="003603C6">
        <w:rPr>
          <w:b/>
          <w:bCs/>
          <w:highlight w:val="cyan"/>
        </w:rPr>
        <w:t>- LPU</w:t>
      </w:r>
      <w:r w:rsidRPr="003603C6">
        <w:t>”.</w:t>
      </w:r>
      <w:r w:rsidRPr="00DF12CD">
        <w:t xml:space="preserve"> </w:t>
      </w:r>
    </w:p>
    <w:p w14:paraId="55FF82A1" w14:textId="77777777" w:rsidR="003603C6" w:rsidRDefault="007227A7" w:rsidP="001D0E09">
      <w:pPr>
        <w:pStyle w:val="Ttulo3"/>
      </w:pPr>
      <w:r w:rsidRPr="00DF12CD">
        <w:t xml:space="preserve">Entende-se como materiais o kit de recepção de TVRO em banda </w:t>
      </w:r>
      <w:proofErr w:type="spellStart"/>
      <w:r w:rsidRPr="00DF12CD">
        <w:t>Ku</w:t>
      </w:r>
      <w:proofErr w:type="spellEnd"/>
      <w:r w:rsidR="002C38C2">
        <w:t xml:space="preserve"> </w:t>
      </w:r>
      <w:r w:rsidRPr="00DF12CD">
        <w:t xml:space="preserve">contendo: </w:t>
      </w:r>
      <w:r w:rsidRPr="00560C23">
        <w:rPr>
          <w:b/>
          <w:bCs/>
        </w:rPr>
        <w:t>Antena</w:t>
      </w:r>
      <w:r w:rsidR="00FC560E" w:rsidRPr="00560C23">
        <w:rPr>
          <w:b/>
          <w:bCs/>
        </w:rPr>
        <w:t>, Re</w:t>
      </w:r>
      <w:r w:rsidRPr="00560C23">
        <w:rPr>
          <w:b/>
          <w:bCs/>
        </w:rPr>
        <w:t>ceptor</w:t>
      </w:r>
      <w:r w:rsidR="00DF6949" w:rsidRPr="00560C23">
        <w:rPr>
          <w:b/>
          <w:bCs/>
        </w:rPr>
        <w:t>, Cabo Coaxial</w:t>
      </w:r>
      <w:r w:rsidR="003603C6">
        <w:rPr>
          <w:b/>
          <w:bCs/>
        </w:rPr>
        <w:t xml:space="preserve">, </w:t>
      </w:r>
      <w:r w:rsidR="00DF6949" w:rsidRPr="003603C6">
        <w:rPr>
          <w:b/>
          <w:bCs/>
        </w:rPr>
        <w:t>Conector</w:t>
      </w:r>
      <w:r w:rsidR="003603C6" w:rsidRPr="003603C6">
        <w:rPr>
          <w:b/>
          <w:bCs/>
        </w:rPr>
        <w:t xml:space="preserve"> e LNBF</w:t>
      </w:r>
      <w:r w:rsidRPr="003603C6">
        <w:rPr>
          <w:b/>
          <w:bCs/>
        </w:rPr>
        <w:t>.</w:t>
      </w:r>
      <w:r w:rsidRPr="00DF12CD">
        <w:t xml:space="preserve"> </w:t>
      </w:r>
    </w:p>
    <w:p w14:paraId="6EDA4A6A" w14:textId="30255111" w:rsidR="00876402" w:rsidRPr="00DF12CD" w:rsidRDefault="00DF12CD" w:rsidP="001D0E09">
      <w:pPr>
        <w:pStyle w:val="Ttulo3"/>
      </w:pPr>
      <w:r>
        <w:t xml:space="preserve">A RFP visa a compra </w:t>
      </w:r>
      <w:r w:rsidR="005325F8">
        <w:t>kits de TVRO</w:t>
      </w:r>
      <w:r w:rsidR="003B526E">
        <w:t xml:space="preserve"> (volume </w:t>
      </w:r>
      <w:r w:rsidR="003603C6">
        <w:t>no Anexo I</w:t>
      </w:r>
      <w:r w:rsidR="003B526E">
        <w:t>)</w:t>
      </w:r>
      <w:r w:rsidR="005325F8">
        <w:t>, entretanto a EAF se reserva</w:t>
      </w:r>
      <w:r w:rsidR="00BD15B5">
        <w:t xml:space="preserve"> no direito de comprar quantidades </w:t>
      </w:r>
      <w:r w:rsidR="00727D4E">
        <w:t>superiores</w:t>
      </w:r>
      <w:r w:rsidR="00BD15B5">
        <w:t xml:space="preserve"> ou </w:t>
      </w:r>
      <w:r w:rsidR="00727D4E">
        <w:t>inferiores</w:t>
      </w:r>
      <w:r w:rsidR="00BD15B5">
        <w:t xml:space="preserve"> conforme as necessidades</w:t>
      </w:r>
      <w:r w:rsidR="002D7D1A">
        <w:t xml:space="preserve"> e estratégia</w:t>
      </w:r>
      <w:r w:rsidR="00C00C91">
        <w:t>s</w:t>
      </w:r>
      <w:r w:rsidR="002D7D1A">
        <w:t xml:space="preserve"> do projeto.</w:t>
      </w:r>
    </w:p>
    <w:p w14:paraId="10E36FD9" w14:textId="58DB750A" w:rsidR="00732409" w:rsidRPr="00DF12CD" w:rsidRDefault="0081784C" w:rsidP="001D0E09">
      <w:pPr>
        <w:pStyle w:val="Ttulo3"/>
      </w:pPr>
      <w:r w:rsidRPr="00DF12CD">
        <w:t>Dois</w:t>
      </w:r>
      <w:r w:rsidR="007227A7" w:rsidRPr="00DF12CD">
        <w:t xml:space="preserve"> (</w:t>
      </w:r>
      <w:r w:rsidRPr="00DF12CD">
        <w:t>2</w:t>
      </w:r>
      <w:r w:rsidR="007227A7" w:rsidRPr="00DF12CD">
        <w:t xml:space="preserve">) cenários possíveis de </w:t>
      </w:r>
      <w:r w:rsidR="007227A7" w:rsidRPr="00DF6949">
        <w:rPr>
          <w:b/>
          <w:bCs/>
        </w:rPr>
        <w:t>antenas</w:t>
      </w:r>
      <w:r w:rsidR="007227A7" w:rsidRPr="00DF12CD">
        <w:t xml:space="preserve"> são descritos em documento adicional em anexo</w:t>
      </w:r>
      <w:r w:rsidR="00161D15" w:rsidRPr="00DF12CD">
        <w:t>. Estes cenários trazem especificações técnicas</w:t>
      </w:r>
      <w:r w:rsidR="007227A7" w:rsidRPr="00DF12CD">
        <w:t xml:space="preserve"> que se diferem em diâmetro, ganho e abertura de feixe. </w:t>
      </w:r>
      <w:r w:rsidR="00732409" w:rsidRPr="00DF12CD">
        <w:t>Um dos cenários de antenas requer diâmetro de 60 cm, ganho de 35,8</w:t>
      </w:r>
      <w:r w:rsidR="00A9224C" w:rsidRPr="00DF12CD">
        <w:t> </w:t>
      </w:r>
      <w:proofErr w:type="spellStart"/>
      <w:r w:rsidR="00A9224C" w:rsidRPr="00DF12CD">
        <w:t>dBi</w:t>
      </w:r>
      <w:proofErr w:type="spellEnd"/>
      <w:r w:rsidR="00A9224C" w:rsidRPr="00DF12CD">
        <w:t xml:space="preserve"> </w:t>
      </w:r>
      <w:r w:rsidR="00C43630" w:rsidRPr="00DF12CD">
        <w:t>em</w:t>
      </w:r>
      <w:r w:rsidR="00A9224C" w:rsidRPr="00DF12CD">
        <w:t xml:space="preserve"> 11,7 GHz e abertura de feixe </w:t>
      </w:r>
      <w:r w:rsidR="00C144BC" w:rsidRPr="00DF12CD">
        <w:t>de</w:t>
      </w:r>
      <w:r w:rsidR="00A9224C" w:rsidRPr="00DF12CD">
        <w:t xml:space="preserve"> 2,8º</w:t>
      </w:r>
      <w:r w:rsidR="00C43630" w:rsidRPr="00DF12CD">
        <w:t xml:space="preserve"> na mesma frequência</w:t>
      </w:r>
      <w:r w:rsidR="00A9224C" w:rsidRPr="00DF12CD">
        <w:t xml:space="preserve">. O outro cenário de antenas requer diâmetro de 90 cm, ganho de 39,5 </w:t>
      </w:r>
      <w:proofErr w:type="spellStart"/>
      <w:r w:rsidR="00A9224C" w:rsidRPr="00DF12CD">
        <w:t>dBi</w:t>
      </w:r>
      <w:proofErr w:type="spellEnd"/>
      <w:r w:rsidR="00C43630" w:rsidRPr="00DF12CD">
        <w:t xml:space="preserve"> </w:t>
      </w:r>
      <w:r w:rsidR="00A9224C" w:rsidRPr="00DF12CD">
        <w:t xml:space="preserve">e abertura de feixe </w:t>
      </w:r>
      <w:r w:rsidR="00C144BC" w:rsidRPr="00DF12CD">
        <w:t>de</w:t>
      </w:r>
      <w:r w:rsidR="00A9224C" w:rsidRPr="00DF12CD">
        <w:t xml:space="preserve"> 2º</w:t>
      </w:r>
      <w:r w:rsidR="00C43630" w:rsidRPr="00DF12CD">
        <w:t>, também em 11,7 GHz</w:t>
      </w:r>
      <w:r w:rsidR="00A9224C" w:rsidRPr="00DF12CD">
        <w:t xml:space="preserve">. Ambos os cenários de antenas exigem: geometria (tipo de antena) </w:t>
      </w:r>
      <w:r w:rsidR="00A9224C" w:rsidRPr="00DF12CD">
        <w:rPr>
          <w:i/>
          <w:iCs/>
        </w:rPr>
        <w:t>offse</w:t>
      </w:r>
      <w:r w:rsidR="00A9224C" w:rsidRPr="00DF12CD">
        <w:t xml:space="preserve">t; atendimento </w:t>
      </w:r>
      <w:r w:rsidR="007F69CB" w:rsidRPr="00DF12CD">
        <w:t>à</w:t>
      </w:r>
      <w:r w:rsidR="00A9224C" w:rsidRPr="00DF12CD">
        <w:t xml:space="preserve"> 1 satélite; frequência de recepção de 10,70 GHz a 12,75 GHz;</w:t>
      </w:r>
      <w:r w:rsidR="001F3DCE" w:rsidRPr="00DF12CD">
        <w:t xml:space="preserve"> LNBF único na banda </w:t>
      </w:r>
      <w:proofErr w:type="spellStart"/>
      <w:r w:rsidR="001F3DCE" w:rsidRPr="00DF12CD">
        <w:t>Ku</w:t>
      </w:r>
      <w:proofErr w:type="spellEnd"/>
      <w:r w:rsidR="001F3DCE" w:rsidRPr="00DF12CD">
        <w:t xml:space="preserve">; ajuste de elevação contínuo de 30º a 90º; suporte universal para parede e laje; polarização linear; </w:t>
      </w:r>
      <w:r w:rsidR="00C144BC" w:rsidRPr="00DF12CD">
        <w:t>i</w:t>
      </w:r>
      <w:r w:rsidR="001F3DCE" w:rsidRPr="00DF12CD">
        <w:t>solação de polarização superior a 22 dB;</w:t>
      </w:r>
      <w:r w:rsidR="00A9224C" w:rsidRPr="00DF12CD">
        <w:t xml:space="preserve"> </w:t>
      </w:r>
      <w:r w:rsidR="001F3DCE" w:rsidRPr="00DF12CD">
        <w:t>pintura eletrostática ou poliéster; exposição UVB de 720 horas; exposição à névoa salina de 240 horas; resistência a vento (operacional) de 80 km/h; resistência a vento (sobrevivência) de 110 km/h.</w:t>
      </w:r>
      <w:r w:rsidR="0094323E" w:rsidRPr="00DF12CD">
        <w:t xml:space="preserve"> Cabe </w:t>
      </w:r>
      <w:r w:rsidR="001528EA" w:rsidRPr="00DF12CD">
        <w:t>mencionar</w:t>
      </w:r>
      <w:r w:rsidR="0094323E" w:rsidRPr="00DF12CD">
        <w:t xml:space="preserve"> que os dois cenários de antenas serão adotados e </w:t>
      </w:r>
      <w:r w:rsidR="007F69CB" w:rsidRPr="00DF12CD">
        <w:t xml:space="preserve">alvo de </w:t>
      </w:r>
      <w:r w:rsidR="0094323E" w:rsidRPr="00DF12CD">
        <w:t>pedido de compras.</w:t>
      </w:r>
    </w:p>
    <w:p w14:paraId="43379556" w14:textId="51FD3B8C" w:rsidR="008A3E61" w:rsidRPr="00DF12CD" w:rsidRDefault="008836B6" w:rsidP="001D0E09">
      <w:pPr>
        <w:pStyle w:val="Ttulo3"/>
      </w:pPr>
      <w:r w:rsidRPr="00560C23">
        <w:t>A especificação</w:t>
      </w:r>
      <w:r w:rsidR="007227A7" w:rsidRPr="00560C23">
        <w:t xml:space="preserve"> d</w:t>
      </w:r>
      <w:r w:rsidRPr="00560C23">
        <w:t>o</w:t>
      </w:r>
      <w:r w:rsidR="007227A7" w:rsidRPr="00560C23">
        <w:rPr>
          <w:b/>
          <w:bCs/>
        </w:rPr>
        <w:t xml:space="preserve"> receptor</w:t>
      </w:r>
      <w:r w:rsidR="007227A7" w:rsidRPr="00560C23">
        <w:t xml:space="preserve"> </w:t>
      </w:r>
      <w:r w:rsidR="00316F14" w:rsidRPr="00560C23">
        <w:t>é</w:t>
      </w:r>
      <w:r w:rsidR="007227A7" w:rsidRPr="00560C23">
        <w:t xml:space="preserve"> </w:t>
      </w:r>
      <w:r w:rsidR="00995353" w:rsidRPr="00560C23">
        <w:t>descrita</w:t>
      </w:r>
      <w:r w:rsidR="004C0E0F" w:rsidRPr="00560C23">
        <w:t xml:space="preserve"> no documento adicional em anexo. Este </w:t>
      </w:r>
      <w:r w:rsidR="00316F14" w:rsidRPr="00560C23">
        <w:t>documento</w:t>
      </w:r>
      <w:r w:rsidR="00D67642" w:rsidRPr="00560C23">
        <w:t xml:space="preserve"> traz especificações técnicas </w:t>
      </w:r>
      <w:r w:rsidR="009710AD" w:rsidRPr="00560C23">
        <w:t>do receptor.</w:t>
      </w:r>
      <w:r w:rsidR="002F275E" w:rsidRPr="00560C23">
        <w:t xml:space="preserve"> </w:t>
      </w:r>
      <w:r w:rsidR="00611710" w:rsidRPr="00560C23">
        <w:t xml:space="preserve">Algumas das principais especificações </w:t>
      </w:r>
      <w:r w:rsidR="00A601F6" w:rsidRPr="00560C23">
        <w:t>d</w:t>
      </w:r>
      <w:r w:rsidR="00611710" w:rsidRPr="00560C23">
        <w:t xml:space="preserve">e receptor são: padrão DVB-S2X/DVB-S2; proteção de conteúdo HDCP 1.4; codec vídeo H.265; resolução de até 1080p@60fps; áudio com suporte a estéreo e 5.1; CODEC áudio AAC; </w:t>
      </w:r>
      <w:proofErr w:type="spellStart"/>
      <w:r w:rsidR="00611710" w:rsidRPr="00560C23">
        <w:t>closed</w:t>
      </w:r>
      <w:proofErr w:type="spellEnd"/>
      <w:r w:rsidR="00611710" w:rsidRPr="00560C23">
        <w:t xml:space="preserve"> </w:t>
      </w:r>
      <w:proofErr w:type="spellStart"/>
      <w:r w:rsidR="00611710" w:rsidRPr="00560C23">
        <w:t>caption</w:t>
      </w:r>
      <w:proofErr w:type="spellEnd"/>
      <w:r w:rsidR="00611710" w:rsidRPr="00560C23">
        <w:t xml:space="preserve"> CEA-608 / ARIB-B24; Controle de Chave </w:t>
      </w:r>
      <w:proofErr w:type="spellStart"/>
      <w:r w:rsidR="00611710" w:rsidRPr="00560C23">
        <w:t>DISEqC</w:t>
      </w:r>
      <w:proofErr w:type="spellEnd"/>
      <w:r w:rsidR="00611710" w:rsidRPr="00560C23">
        <w:t xml:space="preserve"> (1.0 1.2 - Frequência 950-2150MHz);</w:t>
      </w:r>
      <w:r w:rsidR="0084521E" w:rsidRPr="00560C23">
        <w:t xml:space="preserve"> atualização de canais realizada via leitura da tabela BAT; inclusão de cabo HDMI e de pilhas; </w:t>
      </w:r>
      <w:r w:rsidR="002B2FF2" w:rsidRPr="00560C23">
        <w:t xml:space="preserve">uma entrada de RF; conector do tipo F-fêmea (IEC 60169-24), com impedância de 75 Ω; </w:t>
      </w:r>
      <w:r w:rsidR="00BC2D1C" w:rsidRPr="00560C23">
        <w:t xml:space="preserve">faixa de frequência de entrada mínima de 950 MHz a 2150 MHz; nível de entrada mínimo inferior ou igual a -65 </w:t>
      </w:r>
      <w:proofErr w:type="spellStart"/>
      <w:r w:rsidR="00BC2D1C" w:rsidRPr="00560C23">
        <w:t>dBm</w:t>
      </w:r>
      <w:proofErr w:type="spellEnd"/>
      <w:r w:rsidR="00BC2D1C" w:rsidRPr="00560C23">
        <w:t xml:space="preserve">; nível de entrada máximo superior ou igual a -20 </w:t>
      </w:r>
      <w:proofErr w:type="spellStart"/>
      <w:r w:rsidR="00BC2D1C" w:rsidRPr="00560C23">
        <w:t>dBm</w:t>
      </w:r>
      <w:proofErr w:type="spellEnd"/>
      <w:r w:rsidR="00BC2D1C" w:rsidRPr="00560C23">
        <w:t xml:space="preserve">; nível de ruído de entrada (sem nenhum dano) igual ou superior a 10 </w:t>
      </w:r>
      <w:proofErr w:type="spellStart"/>
      <w:r w:rsidR="00BC2D1C" w:rsidRPr="00560C23">
        <w:t>dBm</w:t>
      </w:r>
      <w:proofErr w:type="spellEnd"/>
      <w:r w:rsidR="00BC2D1C" w:rsidRPr="00560C23">
        <w:t xml:space="preserve">; perda de retorno maior que 8 dB; </w:t>
      </w:r>
      <w:r w:rsidR="007E72C8" w:rsidRPr="00560C23">
        <w:t xml:space="preserve">entrada de tensão AC 100-240V +/- 10% (90-264VAC); </w:t>
      </w:r>
      <w:r w:rsidR="007E72C8" w:rsidRPr="00560C23">
        <w:lastRenderedPageBreak/>
        <w:t xml:space="preserve">frequência AC de 60Hz </w:t>
      </w:r>
      <m:oMath>
        <m:r>
          <w:rPr>
            <w:rFonts w:ascii="Cambria Math" w:hAnsi="Cambria Math"/>
          </w:rPr>
          <m:t>±</m:t>
        </m:r>
      </m:oMath>
      <w:r w:rsidR="007E72C8" w:rsidRPr="00560C23">
        <w:t>5%.</w:t>
      </w:r>
      <w:r w:rsidR="00AD0169" w:rsidRPr="00560C23">
        <w:t xml:space="preserve"> Cabe mencionar que o pedido de compras será em função da disponibilidade dos receptores, e tendo como requisito mínimo o atendimento </w:t>
      </w:r>
      <w:r w:rsidR="00A601F6" w:rsidRPr="00560C23">
        <w:t>as es</w:t>
      </w:r>
      <w:r w:rsidR="00A86E70" w:rsidRPr="00560C23">
        <w:t>pecificações do documento em anexo</w:t>
      </w:r>
      <w:r w:rsidR="00AD0169" w:rsidRPr="00560C23">
        <w:t>.</w:t>
      </w:r>
    </w:p>
    <w:p w14:paraId="03ACD5A7" w14:textId="1F3CB791" w:rsidR="00684FF0" w:rsidRPr="00DF12CD" w:rsidRDefault="00684FF0" w:rsidP="001D0E09">
      <w:pPr>
        <w:pStyle w:val="Ttulo3"/>
      </w:pPr>
      <w:r w:rsidRPr="00DF12CD">
        <w:t>A</w:t>
      </w:r>
      <w:r w:rsidR="00CB0729" w:rsidRPr="00DF12CD">
        <w:t xml:space="preserve"> PR</w:t>
      </w:r>
      <w:r w:rsidR="007C0470" w:rsidRPr="00DF12CD">
        <w:t>O</w:t>
      </w:r>
      <w:r w:rsidR="00CB0729" w:rsidRPr="00DF12CD">
        <w:t xml:space="preserve">PONENTE deve enviar </w:t>
      </w:r>
      <w:r w:rsidR="000D1E25" w:rsidRPr="00DF12CD">
        <w:t xml:space="preserve">todos os documentos técnicos necessários que comprovem </w:t>
      </w:r>
      <w:r w:rsidR="00CC55F3" w:rsidRPr="00DF12CD">
        <w:t xml:space="preserve">a aderência dos equipamentos às especificações </w:t>
      </w:r>
      <w:r w:rsidR="007C0470" w:rsidRPr="00DF12CD">
        <w:t xml:space="preserve">e requisitos do anexo </w:t>
      </w:r>
      <w:r w:rsidR="00FD21A9">
        <w:t>RFP.</w:t>
      </w:r>
    </w:p>
    <w:p w14:paraId="2119AE33" w14:textId="5F4F6399" w:rsidR="00A152EF" w:rsidRDefault="007227A7" w:rsidP="001D0E09">
      <w:pPr>
        <w:pStyle w:val="Ttulo3"/>
      </w:pPr>
      <w:r w:rsidRPr="00DF12CD">
        <w:t>A PROPONENTE se responsabiliza pelo ressarcimento de quaisquer danos advindos de embalagem ou marcação que não atendam aos padrões da EAF e a repor os equipamentos sem qualquer ônus e custos para a EAF.</w:t>
      </w:r>
    </w:p>
    <w:p w14:paraId="77C0B6A2" w14:textId="77777777" w:rsidR="00834B37" w:rsidRPr="00834B37" w:rsidRDefault="00834B37" w:rsidP="00834B37"/>
    <w:p w14:paraId="7C4EA619" w14:textId="10D95C71" w:rsidR="00FE4BF0" w:rsidRPr="004A4558" w:rsidRDefault="00681350" w:rsidP="00D919F4">
      <w:pPr>
        <w:pStyle w:val="PargrafodaLista"/>
        <w:numPr>
          <w:ilvl w:val="0"/>
          <w:numId w:val="1"/>
        </w:numPr>
        <w:jc w:val="both"/>
        <w:rPr>
          <w:rFonts w:ascii="Arial" w:hAnsi="Arial" w:cs="Arial"/>
          <w:b/>
          <w:sz w:val="20"/>
          <w:szCs w:val="20"/>
        </w:rPr>
      </w:pPr>
      <w:r w:rsidRPr="004A4558">
        <w:rPr>
          <w:rFonts w:ascii="Arial" w:hAnsi="Arial" w:cs="Arial"/>
          <w:b/>
          <w:sz w:val="20"/>
          <w:szCs w:val="20"/>
        </w:rPr>
        <w:t>CONFI</w:t>
      </w:r>
      <w:r w:rsidR="008E71FB">
        <w:rPr>
          <w:rFonts w:ascii="Arial" w:hAnsi="Arial" w:cs="Arial"/>
          <w:b/>
          <w:sz w:val="20"/>
          <w:szCs w:val="20"/>
        </w:rPr>
        <w:t>R</w:t>
      </w:r>
      <w:r w:rsidRPr="004A4558">
        <w:rPr>
          <w:rFonts w:ascii="Arial" w:hAnsi="Arial" w:cs="Arial"/>
          <w:b/>
          <w:sz w:val="20"/>
          <w:szCs w:val="20"/>
        </w:rPr>
        <w:t xml:space="preserve">MAÇÃO DA PARTICIPAÇÃO DA </w:t>
      </w:r>
      <w:r w:rsidR="00CC3C39">
        <w:rPr>
          <w:rFonts w:ascii="Arial" w:hAnsi="Arial" w:cs="Arial"/>
          <w:b/>
          <w:sz w:val="20"/>
          <w:szCs w:val="20"/>
        </w:rPr>
        <w:t>PROPONENTE</w:t>
      </w:r>
      <w:r w:rsidR="00614720">
        <w:rPr>
          <w:rFonts w:ascii="Arial" w:hAnsi="Arial" w:cs="Arial"/>
          <w:b/>
          <w:sz w:val="20"/>
          <w:szCs w:val="20"/>
        </w:rPr>
        <w:t xml:space="preserve"> NA </w:t>
      </w:r>
      <w:r w:rsidRPr="004A4558">
        <w:rPr>
          <w:rFonts w:ascii="Arial" w:hAnsi="Arial" w:cs="Arial"/>
          <w:b/>
          <w:sz w:val="20"/>
          <w:szCs w:val="20"/>
        </w:rPr>
        <w:t>CONCORRÊNCIA</w:t>
      </w:r>
    </w:p>
    <w:p w14:paraId="163F5F4C" w14:textId="05C40431" w:rsidR="00FF3F43" w:rsidRDefault="00E318A9" w:rsidP="001D0E09">
      <w:pPr>
        <w:pStyle w:val="Ttulo3"/>
      </w:pPr>
      <w:r w:rsidRPr="004A4558">
        <w:t xml:space="preserve">É imprescindível a CONFIRMAÇÃO DE RECEBIMENTO desta </w:t>
      </w:r>
      <w:r w:rsidR="00580ACA">
        <w:t>RFP</w:t>
      </w:r>
      <w:r w:rsidRPr="004A4558">
        <w:t xml:space="preserve"> com Carta Convite, por parte da empresa </w:t>
      </w:r>
      <w:r w:rsidR="00CC3C39">
        <w:t>PROPONENTE</w:t>
      </w:r>
      <w:r w:rsidRPr="004A4558">
        <w:t>, OFICIALIZANDO SUA PARTICIPAÇÃO NO PROCESSO ou DECLINANDO. Essa confirmação deverá ser feita</w:t>
      </w:r>
      <w:r w:rsidR="00BE0E26" w:rsidRPr="004A4558">
        <w:t xml:space="preserve"> através do convite enviado</w:t>
      </w:r>
      <w:r w:rsidR="00614720">
        <w:t xml:space="preserve">, </w:t>
      </w:r>
      <w:r w:rsidR="00A160B8">
        <w:t>em caráter extraordinário,</w:t>
      </w:r>
      <w:r w:rsidR="00BE0E26" w:rsidRPr="004A4558">
        <w:t xml:space="preserve"> através </w:t>
      </w:r>
      <w:r w:rsidR="00BE0E26" w:rsidRPr="00BC7B70">
        <w:t>d</w:t>
      </w:r>
      <w:r w:rsidR="00A160B8" w:rsidRPr="00BC7B70">
        <w:t>a</w:t>
      </w:r>
      <w:r w:rsidR="00BE0E26" w:rsidRPr="00BC7B70">
        <w:t xml:space="preserve"> </w:t>
      </w:r>
      <w:r w:rsidR="005A0BD2">
        <w:t>área de compras da EAF</w:t>
      </w:r>
      <w:r w:rsidR="00BE0E26" w:rsidRPr="00BC7B70">
        <w:t>.</w:t>
      </w:r>
      <w:r w:rsidR="00BC7B70">
        <w:t xml:space="preserve"> C</w:t>
      </w:r>
      <w:r w:rsidR="00BC7B70" w:rsidRPr="00BC7B70">
        <w:t xml:space="preserve">aso a </w:t>
      </w:r>
      <w:r w:rsidR="00CC3C39">
        <w:t>PROPONENTE</w:t>
      </w:r>
      <w:r w:rsidR="00BC7B70">
        <w:t xml:space="preserve"> </w:t>
      </w:r>
      <w:r w:rsidR="00BC7B70" w:rsidRPr="00BC7B70">
        <w:t>não venha</w:t>
      </w:r>
      <w:r w:rsidR="00BC7B70">
        <w:t xml:space="preserve"> manifestar sua </w:t>
      </w:r>
      <w:r w:rsidR="00650E8D">
        <w:t xml:space="preserve">resposta </w:t>
      </w:r>
      <w:r w:rsidR="00650E8D" w:rsidRPr="00BC7B70">
        <w:t>até</w:t>
      </w:r>
      <w:r w:rsidR="00BC7B70" w:rsidRPr="00BC7B70">
        <w:t xml:space="preserve"> </w:t>
      </w:r>
      <w:r w:rsidR="00BC7B70">
        <w:t>a data definida no item 7 Cronograma, será considerado</w:t>
      </w:r>
      <w:r w:rsidR="00BC7B70" w:rsidRPr="00BC7B70">
        <w:t xml:space="preserve"> como declínio do processo.</w:t>
      </w:r>
    </w:p>
    <w:p w14:paraId="58ECF2BC" w14:textId="6A9A2B49" w:rsidR="00E94BB7" w:rsidRDefault="000B4432" w:rsidP="001D0E09">
      <w:pPr>
        <w:pStyle w:val="Ttulo3"/>
      </w:pPr>
      <w:r w:rsidRPr="004A4558">
        <w:t xml:space="preserve">Os custos totais associados à preparação das informações solicitadas </w:t>
      </w:r>
      <w:r w:rsidR="00BF22A3" w:rsidRPr="004A4558">
        <w:t>na</w:t>
      </w:r>
      <w:r w:rsidR="00BF22A3">
        <w:t xml:space="preserve"> </w:t>
      </w:r>
      <w:r w:rsidR="00BF22A3" w:rsidRPr="004A4558">
        <w:t>presente</w:t>
      </w:r>
      <w:r w:rsidRPr="004A4558">
        <w:t xml:space="preserve"> </w:t>
      </w:r>
      <w:r w:rsidR="00580ACA">
        <w:t>RFP</w:t>
      </w:r>
      <w:r w:rsidRPr="004A4558">
        <w:t xml:space="preserve">, e quaisquer despesas que possam ser associadas a viagens do fornecedor, pesquisas, demonstração da </w:t>
      </w:r>
      <w:r w:rsidR="0043586A" w:rsidRPr="004A4558">
        <w:t>amostra,</w:t>
      </w:r>
      <w:r w:rsidRPr="004A4558">
        <w:t xml:space="preserve"> </w:t>
      </w:r>
      <w:proofErr w:type="spellStart"/>
      <w:r w:rsidRPr="004A4558">
        <w:t>mock</w:t>
      </w:r>
      <w:proofErr w:type="spellEnd"/>
      <w:r w:rsidRPr="004A4558">
        <w:t xml:space="preserve"> </w:t>
      </w:r>
      <w:proofErr w:type="spellStart"/>
      <w:r w:rsidRPr="004A4558">
        <w:t>ups</w:t>
      </w:r>
      <w:proofErr w:type="spellEnd"/>
      <w:r w:rsidRPr="004A4558">
        <w:t xml:space="preserve">, shop </w:t>
      </w:r>
      <w:proofErr w:type="spellStart"/>
      <w:r w:rsidRPr="004A4558">
        <w:t>drawings</w:t>
      </w:r>
      <w:proofErr w:type="spellEnd"/>
      <w:r w:rsidR="00BC7B70">
        <w:t>,</w:t>
      </w:r>
      <w:r w:rsidRPr="004A4558">
        <w:t xml:space="preserve"> apresentações para a </w:t>
      </w:r>
      <w:r w:rsidR="00BC7B70">
        <w:rPr>
          <w:bCs/>
          <w:color w:val="000000" w:themeColor="text1"/>
        </w:rPr>
        <w:t xml:space="preserve">EAF, entre outros, </w:t>
      </w:r>
      <w:r w:rsidRPr="004A4558">
        <w:t>serão de responsabilidade exclusiva d</w:t>
      </w:r>
      <w:r w:rsidR="00CC3C39">
        <w:t>a</w:t>
      </w:r>
      <w:r w:rsidRPr="004A4558">
        <w:t xml:space="preserve"> </w:t>
      </w:r>
      <w:r w:rsidR="00CC3C39">
        <w:t>PROPONENTE</w:t>
      </w:r>
      <w:r w:rsidRPr="004A4558">
        <w:t xml:space="preserve"> e não serão reembolsados pela </w:t>
      </w:r>
      <w:r w:rsidR="00BC7B70">
        <w:rPr>
          <w:bCs/>
          <w:color w:val="000000" w:themeColor="text1"/>
        </w:rPr>
        <w:t>EAF</w:t>
      </w:r>
      <w:r w:rsidRPr="004A4558">
        <w:t xml:space="preserve"> independente do resultado da concorrência. A </w:t>
      </w:r>
      <w:r w:rsidR="00BC7B70">
        <w:rPr>
          <w:bCs/>
          <w:color w:val="000000" w:themeColor="text1"/>
        </w:rPr>
        <w:t>EAF</w:t>
      </w:r>
      <w:r w:rsidR="00910E82">
        <w:rPr>
          <w:color w:val="000000" w:themeColor="text1"/>
        </w:rPr>
        <w:t xml:space="preserve"> </w:t>
      </w:r>
      <w:r w:rsidRPr="004A4558">
        <w:t xml:space="preserve">reserva-se o direito de rejeitar submissões de qualquer </w:t>
      </w:r>
      <w:r w:rsidR="00650E8D" w:rsidRPr="004A4558">
        <w:t>uma das</w:t>
      </w:r>
      <w:r w:rsidR="00BA6F7B" w:rsidRPr="004A4558">
        <w:t xml:space="preserve"> </w:t>
      </w:r>
      <w:proofErr w:type="spellStart"/>
      <w:r w:rsidR="00CC3C39">
        <w:t>PROPONENTE</w:t>
      </w:r>
      <w:r w:rsidRPr="004A4558">
        <w:t>s</w:t>
      </w:r>
      <w:proofErr w:type="spellEnd"/>
      <w:r w:rsidRPr="004A4558">
        <w:t xml:space="preserve">, sem qualquer </w:t>
      </w:r>
      <w:r w:rsidR="00A160B8">
        <w:t xml:space="preserve">justificativa, </w:t>
      </w:r>
      <w:r w:rsidRPr="004A4558">
        <w:t>explicação ou obrigação.</w:t>
      </w:r>
    </w:p>
    <w:p w14:paraId="6BAACB2C" w14:textId="054E52E9" w:rsidR="00E94BB7" w:rsidRDefault="00C459B1" w:rsidP="001D0E09">
      <w:pPr>
        <w:pStyle w:val="Ttulo3"/>
      </w:pPr>
      <w:r w:rsidRPr="004A4558">
        <w:t xml:space="preserve">Quaisquer prorrogações </w:t>
      </w:r>
      <w:r w:rsidR="00A160B8">
        <w:t xml:space="preserve">de prazos </w:t>
      </w:r>
      <w:r w:rsidRPr="004A4558">
        <w:t xml:space="preserve">serão explicitamente </w:t>
      </w:r>
      <w:r w:rsidR="00A160B8">
        <w:t>informadas por meio da</w:t>
      </w:r>
      <w:r w:rsidR="00BA6F7B" w:rsidRPr="004A4558">
        <w:t xml:space="preserve"> </w:t>
      </w:r>
      <w:r w:rsidR="00177B1F">
        <w:t>área de compras da EAF</w:t>
      </w:r>
      <w:r w:rsidRPr="004A4558">
        <w:t xml:space="preserve">. Se não houver extensões </w:t>
      </w:r>
      <w:r w:rsidR="00A160B8">
        <w:t xml:space="preserve">expressamente </w:t>
      </w:r>
      <w:r w:rsidRPr="004A4558">
        <w:t xml:space="preserve">indicadas, </w:t>
      </w:r>
      <w:r w:rsidR="00A160B8">
        <w:t xml:space="preserve">significa que </w:t>
      </w:r>
      <w:r w:rsidRPr="004A4558">
        <w:t xml:space="preserve">todas as propostas deverão </w:t>
      </w:r>
      <w:r w:rsidR="00A160B8">
        <w:t>ser enviadas</w:t>
      </w:r>
      <w:r w:rsidRPr="004A4558">
        <w:t xml:space="preserve"> na data e hor</w:t>
      </w:r>
      <w:r w:rsidR="00A160B8">
        <w:t>ário</w:t>
      </w:r>
      <w:r w:rsidRPr="004A4558">
        <w:t xml:space="preserve"> especificad</w:t>
      </w:r>
      <w:r w:rsidR="00A160B8">
        <w:t>o</w:t>
      </w:r>
      <w:r w:rsidRPr="004A4558">
        <w:t>s o</w:t>
      </w:r>
      <w:r w:rsidR="00DA249D" w:rsidRPr="004A4558">
        <w:t>riginalmente.</w:t>
      </w:r>
    </w:p>
    <w:p w14:paraId="0280A2B2" w14:textId="49AF5421" w:rsidR="00E94BB7" w:rsidRDefault="00C459B1" w:rsidP="001D0E09">
      <w:pPr>
        <w:pStyle w:val="Ttulo3"/>
      </w:pPr>
      <w:r w:rsidRPr="004A4558">
        <w:t xml:space="preserve">Esta </w:t>
      </w:r>
      <w:r w:rsidR="00580ACA">
        <w:t>RFP</w:t>
      </w:r>
      <w:r w:rsidRPr="004A4558">
        <w:t xml:space="preserve"> em momento algum</w:t>
      </w:r>
      <w:r w:rsidR="00BA6F7B" w:rsidRPr="004A4558">
        <w:t xml:space="preserve"> configura qualquer vínculo da </w:t>
      </w:r>
      <w:r w:rsidR="00CC3C39">
        <w:t>PROPONENTE</w:t>
      </w:r>
      <w:r w:rsidRPr="004A4558">
        <w:t xml:space="preserve"> com a </w:t>
      </w:r>
      <w:r w:rsidR="00A160B8">
        <w:rPr>
          <w:bCs/>
          <w:color w:val="000000" w:themeColor="text1"/>
        </w:rPr>
        <w:t>EAF</w:t>
      </w:r>
      <w:r w:rsidRPr="004A4558">
        <w:t>.</w:t>
      </w:r>
    </w:p>
    <w:p w14:paraId="28A25E7F" w14:textId="4246853D" w:rsidR="00A160B8" w:rsidRDefault="00A160B8" w:rsidP="001D0E09">
      <w:pPr>
        <w:pStyle w:val="Ttulo3"/>
      </w:pPr>
      <w:r w:rsidRPr="004A4558">
        <w:t xml:space="preserve">A </w:t>
      </w:r>
      <w:r w:rsidR="00BF22A3" w:rsidRPr="00910E82">
        <w:rPr>
          <w:bCs/>
          <w:color w:val="000000" w:themeColor="text1"/>
        </w:rPr>
        <w:t>EAF</w:t>
      </w:r>
      <w:r w:rsidR="00BF22A3" w:rsidRPr="004A4558">
        <w:rPr>
          <w:color w:val="000000" w:themeColor="text1"/>
        </w:rPr>
        <w:t xml:space="preserve"> </w:t>
      </w:r>
      <w:r w:rsidR="00BF22A3" w:rsidRPr="004A4558">
        <w:t>considera</w:t>
      </w:r>
      <w:r w:rsidRPr="004A4558">
        <w:t xml:space="preserve"> que todo material aqui contido será lido em sua íntegra com a devida atenção</w:t>
      </w:r>
      <w:r>
        <w:t xml:space="preserve"> e que todos </w:t>
      </w:r>
      <w:r w:rsidR="00CC3C39">
        <w:t>a</w:t>
      </w:r>
      <w:r>
        <w:t xml:space="preserve">s </w:t>
      </w:r>
      <w:r w:rsidR="00CC3C39">
        <w:t>PROPONENTE</w:t>
      </w:r>
      <w:r>
        <w:t xml:space="preserve">S conhecem processos de concorrência semelhantes, bem como </w:t>
      </w:r>
      <w:r w:rsidRPr="004A4558">
        <w:t xml:space="preserve">que todos os participantes do processo </w:t>
      </w:r>
      <w:r>
        <w:t xml:space="preserve">após a leitura desse material terão </w:t>
      </w:r>
      <w:r w:rsidRPr="004A4558">
        <w:t>homogeneidade de informações</w:t>
      </w:r>
      <w:r>
        <w:t xml:space="preserve"> em relação à solicitação da EAF</w:t>
      </w:r>
      <w:r w:rsidRPr="004A4558">
        <w:t>.</w:t>
      </w:r>
    </w:p>
    <w:p w14:paraId="7047191F" w14:textId="78AF022B" w:rsidR="00B47C27" w:rsidRDefault="00B47C27" w:rsidP="001D0E09">
      <w:pPr>
        <w:pStyle w:val="Ttulo3"/>
        <w:rPr>
          <w:color w:val="000000" w:themeColor="text1"/>
        </w:rPr>
      </w:pPr>
      <w:r w:rsidRPr="004A4558">
        <w:t xml:space="preserve">A </w:t>
      </w:r>
      <w:r w:rsidR="002666F8">
        <w:t>EAF</w:t>
      </w:r>
      <w:r w:rsidR="006A688C" w:rsidRPr="004A4558">
        <w:t xml:space="preserve"> </w:t>
      </w:r>
      <w:r w:rsidRPr="004A4558">
        <w:t xml:space="preserve">se reserva o direito de encerrar o processo de </w:t>
      </w:r>
      <w:r w:rsidR="00580ACA">
        <w:t>RFP</w:t>
      </w:r>
      <w:r w:rsidRPr="004A4558">
        <w:t xml:space="preserve"> em qualquer momento anterior à divulgação do resultado e não </w:t>
      </w:r>
      <w:r w:rsidR="00B53D01">
        <w:t>garante</w:t>
      </w:r>
      <w:r w:rsidRPr="004A4558">
        <w:t xml:space="preserve">, seja implícita ou explicitamente, de que este processo </w:t>
      </w:r>
      <w:r w:rsidR="00B53D01">
        <w:t>resultará</w:t>
      </w:r>
      <w:r w:rsidRPr="004A4558">
        <w:t xml:space="preserve"> em </w:t>
      </w:r>
      <w:r w:rsidR="00B53D01">
        <w:t xml:space="preserve">aquisição de kits ou equipamentos, </w:t>
      </w:r>
      <w:r w:rsidR="00B53D01" w:rsidRPr="004A4558">
        <w:t xml:space="preserve">transação </w:t>
      </w:r>
      <w:r w:rsidR="00B53D01">
        <w:t xml:space="preserve">comercial ou qualquer promessa, obrigação de compra ou compromisso de qualquer natureza </w:t>
      </w:r>
      <w:r w:rsidR="00B53D01" w:rsidRPr="004A4558">
        <w:t xml:space="preserve">com qualquer </w:t>
      </w:r>
      <w:r w:rsidR="00CC3C39">
        <w:t>PROPONENTE</w:t>
      </w:r>
      <w:r w:rsidRPr="004A4558">
        <w:t xml:space="preserve">. </w:t>
      </w:r>
      <w:r w:rsidR="00CF76E4" w:rsidRPr="004A4558">
        <w:t xml:space="preserve">A </w:t>
      </w:r>
      <w:r w:rsidR="002666F8">
        <w:t>EAF</w:t>
      </w:r>
      <w:r w:rsidRPr="004A4558">
        <w:t xml:space="preserve"> se reserva o direito de a qualquer momento, a </w:t>
      </w:r>
      <w:r w:rsidR="006A688C" w:rsidRPr="004A4558">
        <w:t>seu exclusivo</w:t>
      </w:r>
      <w:r w:rsidRPr="004A4558">
        <w:t xml:space="preserve"> critério, aceitar qualquer </w:t>
      </w:r>
      <w:r w:rsidR="00B53D01">
        <w:t xml:space="preserve">uma, algumas </w:t>
      </w:r>
      <w:r w:rsidRPr="004A4558">
        <w:t xml:space="preserve">ou todas as propostas, no todo ou em parte, negociar com qualquer </w:t>
      </w:r>
      <w:r w:rsidR="00CC3C39">
        <w:t>PROPONENTE</w:t>
      </w:r>
      <w:r w:rsidR="00B53D01">
        <w:t xml:space="preserve"> (simultaneamente ou não)</w:t>
      </w:r>
      <w:r w:rsidRPr="004A4558">
        <w:t xml:space="preserve">, ou cancelar </w:t>
      </w:r>
      <w:proofErr w:type="spellStart"/>
      <w:r w:rsidRPr="004A4558">
        <w:t>esta</w:t>
      </w:r>
      <w:proofErr w:type="spellEnd"/>
      <w:r w:rsidRPr="004A4558">
        <w:t xml:space="preserve"> </w:t>
      </w:r>
      <w:r w:rsidR="00580ACA">
        <w:t>RFP</w:t>
      </w:r>
      <w:r w:rsidRPr="004A4558">
        <w:t xml:space="preserve"> (no todo ou em </w:t>
      </w:r>
      <w:r w:rsidRPr="004A4558">
        <w:rPr>
          <w:color w:val="000000" w:themeColor="text1"/>
        </w:rPr>
        <w:t>parte).</w:t>
      </w:r>
    </w:p>
    <w:p w14:paraId="2DC8CCA8" w14:textId="77777777" w:rsidR="009269F2" w:rsidRPr="009269F2" w:rsidRDefault="009269F2" w:rsidP="009269F2"/>
    <w:p w14:paraId="0F290C90" w14:textId="3F0D81F8" w:rsidR="000B4432" w:rsidRPr="00C21EA8" w:rsidRDefault="000B4432" w:rsidP="00D919F4">
      <w:pPr>
        <w:pStyle w:val="PargrafodaLista"/>
        <w:numPr>
          <w:ilvl w:val="0"/>
          <w:numId w:val="1"/>
        </w:numPr>
        <w:jc w:val="both"/>
        <w:rPr>
          <w:rFonts w:ascii="Arial" w:hAnsi="Arial" w:cs="Arial"/>
          <w:b/>
          <w:sz w:val="20"/>
          <w:szCs w:val="20"/>
        </w:rPr>
      </w:pPr>
      <w:r w:rsidRPr="00C21EA8">
        <w:rPr>
          <w:rFonts w:ascii="Arial" w:hAnsi="Arial" w:cs="Arial"/>
          <w:b/>
          <w:sz w:val="20"/>
          <w:szCs w:val="20"/>
        </w:rPr>
        <w:t xml:space="preserve">PROCESSO DE DESENVOLVIMENTO DA </w:t>
      </w:r>
      <w:r w:rsidR="00580ACA">
        <w:rPr>
          <w:rFonts w:ascii="Arial" w:hAnsi="Arial" w:cs="Arial"/>
          <w:b/>
          <w:sz w:val="20"/>
          <w:szCs w:val="20"/>
        </w:rPr>
        <w:t>RFP</w:t>
      </w:r>
      <w:r w:rsidRPr="00C21EA8">
        <w:rPr>
          <w:rFonts w:ascii="Arial" w:hAnsi="Arial" w:cs="Arial"/>
          <w:b/>
          <w:sz w:val="20"/>
          <w:szCs w:val="20"/>
        </w:rPr>
        <w:t xml:space="preserve"> – REQUEST FOR </w:t>
      </w:r>
      <w:r w:rsidR="00580ACA">
        <w:rPr>
          <w:rFonts w:ascii="Arial" w:hAnsi="Arial" w:cs="Arial"/>
          <w:b/>
          <w:sz w:val="20"/>
          <w:szCs w:val="20"/>
        </w:rPr>
        <w:t>PROPOSAL</w:t>
      </w:r>
    </w:p>
    <w:p w14:paraId="34D3BA45" w14:textId="77777777" w:rsidR="002B488A" w:rsidRPr="004A4558" w:rsidRDefault="002B488A" w:rsidP="002B488A">
      <w:pPr>
        <w:pStyle w:val="PargrafodaLista"/>
        <w:ind w:left="360"/>
        <w:jc w:val="both"/>
        <w:rPr>
          <w:rFonts w:ascii="Arial" w:hAnsi="Arial" w:cs="Arial"/>
          <w:b/>
          <w:color w:val="000000" w:themeColor="text1"/>
          <w:sz w:val="20"/>
          <w:szCs w:val="20"/>
        </w:rPr>
      </w:pPr>
    </w:p>
    <w:p w14:paraId="399DA742" w14:textId="77777777" w:rsidR="00495A51" w:rsidRPr="004A4558" w:rsidRDefault="00495A51" w:rsidP="00540A39">
      <w:pPr>
        <w:pStyle w:val="PargrafodaLista"/>
        <w:ind w:left="1080"/>
        <w:jc w:val="both"/>
        <w:rPr>
          <w:rFonts w:ascii="Arial" w:hAnsi="Arial" w:cs="Arial"/>
          <w:b/>
          <w:color w:val="000000" w:themeColor="text1"/>
          <w:sz w:val="20"/>
          <w:szCs w:val="20"/>
        </w:rPr>
      </w:pPr>
    </w:p>
    <w:p w14:paraId="70265FAC" w14:textId="712C555E" w:rsidR="00091A4E" w:rsidRPr="009E2BA3" w:rsidRDefault="00091A4E" w:rsidP="00D919F4">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9E2BA3">
        <w:rPr>
          <w:rFonts w:ascii="Arial" w:eastAsiaTheme="minorHAnsi" w:hAnsi="Arial" w:cs="Arial"/>
          <w:color w:val="000000" w:themeColor="text1"/>
          <w:sz w:val="20"/>
          <w:szCs w:val="20"/>
          <w:lang w:val="pt-BR" w:eastAsia="pt-BR"/>
        </w:rPr>
        <w:t xml:space="preserve">MEMORIAL DESCRITIVO DOS </w:t>
      </w:r>
      <w:r w:rsidR="00BA6F7B" w:rsidRPr="009E2BA3">
        <w:rPr>
          <w:rFonts w:ascii="Arial" w:eastAsiaTheme="minorHAnsi" w:hAnsi="Arial" w:cs="Arial"/>
          <w:color w:val="000000" w:themeColor="text1"/>
          <w:sz w:val="20"/>
          <w:szCs w:val="20"/>
          <w:lang w:val="pt-BR" w:eastAsia="pt-BR"/>
        </w:rPr>
        <w:t>MATERIAIS</w:t>
      </w:r>
      <w:r w:rsidR="00CC3C39">
        <w:rPr>
          <w:rFonts w:ascii="Arial" w:eastAsiaTheme="minorHAnsi" w:hAnsi="Arial" w:cs="Arial"/>
          <w:color w:val="000000" w:themeColor="text1"/>
          <w:sz w:val="20"/>
          <w:szCs w:val="20"/>
          <w:lang w:val="pt-BR" w:eastAsia="pt-BR"/>
        </w:rPr>
        <w:t xml:space="preserve"> </w:t>
      </w:r>
    </w:p>
    <w:p w14:paraId="0B313B61" w14:textId="021FC8E1" w:rsidR="001F0928" w:rsidRPr="00E94BB7" w:rsidRDefault="00E20B7A" w:rsidP="001D0E09">
      <w:pPr>
        <w:pStyle w:val="Ttulo3"/>
      </w:pPr>
      <w:r w:rsidRPr="00910E82">
        <w:t xml:space="preserve">O detalhamento técnico e tecnológico se dá em documento anexado denominado </w:t>
      </w:r>
      <w:r w:rsidR="00844E8E" w:rsidRPr="00844E8E">
        <w:rPr>
          <w:b/>
          <w:bCs/>
        </w:rPr>
        <w:t>Anexo I</w:t>
      </w:r>
      <w:r w:rsidR="00844E8E">
        <w:t xml:space="preserve">, </w:t>
      </w:r>
      <w:r w:rsidR="002C1C49" w:rsidRPr="00910E82">
        <w:t xml:space="preserve">que deverá ser preenchido pela </w:t>
      </w:r>
      <w:r w:rsidR="00CC3C39">
        <w:t>PROPONENTE</w:t>
      </w:r>
      <w:r w:rsidRPr="00910E82">
        <w:t>.</w:t>
      </w:r>
      <w:r w:rsidR="000B4432" w:rsidRPr="00E94BB7">
        <w:t xml:space="preserve"> </w:t>
      </w:r>
    </w:p>
    <w:p w14:paraId="5008784B" w14:textId="54D3BB60" w:rsidR="00041D46" w:rsidRPr="009E2BA3" w:rsidRDefault="006A688C" w:rsidP="00D919F4">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9E2BA3">
        <w:rPr>
          <w:rFonts w:ascii="Arial" w:eastAsiaTheme="minorHAnsi" w:hAnsi="Arial" w:cs="Arial"/>
          <w:color w:val="000000" w:themeColor="text1"/>
          <w:sz w:val="20"/>
          <w:szCs w:val="20"/>
          <w:lang w:val="pt-BR" w:eastAsia="pt-BR"/>
        </w:rPr>
        <w:t>ESCLARECIMENTOS</w:t>
      </w:r>
      <w:r w:rsidR="00091A4E" w:rsidRPr="009E2BA3">
        <w:rPr>
          <w:rFonts w:ascii="Arial" w:eastAsiaTheme="minorHAnsi" w:hAnsi="Arial" w:cs="Arial"/>
          <w:color w:val="000000" w:themeColor="text1"/>
          <w:sz w:val="20"/>
          <w:szCs w:val="20"/>
          <w:lang w:val="pt-BR" w:eastAsia="pt-BR"/>
        </w:rPr>
        <w:t xml:space="preserve"> DE DÚVIDAS TÉCNICAS E COMERCIAIS</w:t>
      </w:r>
    </w:p>
    <w:p w14:paraId="50A46847" w14:textId="057630EF" w:rsidR="00E94BB7" w:rsidRPr="009E2BA3" w:rsidRDefault="00CC3C39" w:rsidP="001D0E09">
      <w:pPr>
        <w:pStyle w:val="Ttulo3"/>
      </w:pPr>
      <w:r>
        <w:t>A</w:t>
      </w:r>
      <w:r w:rsidR="00BA6F7B" w:rsidRPr="00910E82">
        <w:t xml:space="preserve"> </w:t>
      </w:r>
      <w:r>
        <w:t>PROPONENTE</w:t>
      </w:r>
      <w:r w:rsidR="006D45AD" w:rsidRPr="00910E82">
        <w:t xml:space="preserve"> ter</w:t>
      </w:r>
      <w:r w:rsidR="00290F61">
        <w:t>á a</w:t>
      </w:r>
      <w:r w:rsidR="006D45AD" w:rsidRPr="00910E82">
        <w:t xml:space="preserve"> oportunidade de sanar dúvidas </w:t>
      </w:r>
      <w:r w:rsidR="00290F61">
        <w:t>acerca do</w:t>
      </w:r>
      <w:r w:rsidR="006D45AD" w:rsidRPr="00910E82">
        <w:t xml:space="preserve"> detalhamento </w:t>
      </w:r>
      <w:r w:rsidR="00AA661B">
        <w:t>dos</w:t>
      </w:r>
      <w:r w:rsidR="00C974B7" w:rsidRPr="00910E82">
        <w:t xml:space="preserve"> materiais</w:t>
      </w:r>
      <w:r w:rsidR="006D45AD" w:rsidRPr="00910E82">
        <w:t xml:space="preserve"> através</w:t>
      </w:r>
      <w:r w:rsidR="00E94BB7">
        <w:t xml:space="preserve"> do</w:t>
      </w:r>
      <w:r w:rsidR="00E94BB7" w:rsidRPr="00E94BB7">
        <w:t xml:space="preserve"> </w:t>
      </w:r>
      <w:r w:rsidR="00EB6166" w:rsidRPr="00834B37">
        <w:t>D</w:t>
      </w:r>
      <w:r w:rsidR="004B3B3F" w:rsidRPr="00834B37">
        <w:t>ocumento</w:t>
      </w:r>
      <w:r w:rsidR="007E78D7">
        <w:t xml:space="preserve"> </w:t>
      </w:r>
      <w:r w:rsidR="007E78D7" w:rsidRPr="007E78D7">
        <w:rPr>
          <w:b/>
          <w:bCs/>
        </w:rPr>
        <w:t>Anexo III</w:t>
      </w:r>
      <w:r w:rsidR="00CB78DE" w:rsidRPr="00834B37">
        <w:t xml:space="preserve"> </w:t>
      </w:r>
      <w:r w:rsidR="004B3B3F" w:rsidRPr="00834B37">
        <w:t>“</w:t>
      </w:r>
      <w:r w:rsidR="00CB78DE" w:rsidRPr="00834B37">
        <w:t>Perguntas e Respostas</w:t>
      </w:r>
      <w:r w:rsidR="004B3B3F" w:rsidRPr="00834B37">
        <w:t>”</w:t>
      </w:r>
      <w:r w:rsidR="00940CB1" w:rsidRPr="00834B37">
        <w:t>.</w:t>
      </w:r>
      <w:r w:rsidR="006D45AD" w:rsidRPr="00834B37">
        <w:t xml:space="preserve"> </w:t>
      </w:r>
      <w:r w:rsidR="000F6605" w:rsidRPr="00E94BB7">
        <w:t xml:space="preserve">Cabe </w:t>
      </w:r>
      <w:r>
        <w:t>à</w:t>
      </w:r>
      <w:r w:rsidR="000F6605" w:rsidRPr="00E94BB7">
        <w:t xml:space="preserve"> </w:t>
      </w:r>
      <w:r>
        <w:t>PROPONENTE</w:t>
      </w:r>
      <w:r w:rsidR="000F6605" w:rsidRPr="00E94BB7">
        <w:t xml:space="preserve"> dimensionar todos os recursos necessários para atender o escopo</w:t>
      </w:r>
      <w:r w:rsidR="00290F61">
        <w:t xml:space="preserve"> do fornecimento dos equipamentos</w:t>
      </w:r>
      <w:r w:rsidR="000F6605" w:rsidRPr="00E94BB7">
        <w:t xml:space="preserve">, bem como todos os requisitos descritos nesta </w:t>
      </w:r>
      <w:r w:rsidR="00580ACA">
        <w:t>RFP</w:t>
      </w:r>
      <w:r w:rsidR="000F6605" w:rsidRPr="00E94BB7">
        <w:t xml:space="preserve"> e anexos, assumindo quaisquer riscos </w:t>
      </w:r>
      <w:r w:rsidR="00290F61">
        <w:t xml:space="preserve">e responsabilidades perante a EAF </w:t>
      </w:r>
      <w:r w:rsidR="000F6605" w:rsidRPr="00E94BB7">
        <w:t xml:space="preserve">caso os recursos dimensionados não </w:t>
      </w:r>
      <w:r w:rsidR="00290F61">
        <w:t>sejam suficiente</w:t>
      </w:r>
      <w:r w:rsidR="0033395C">
        <w:t>s</w:t>
      </w:r>
      <w:r w:rsidR="00290F61">
        <w:t xml:space="preserve"> para </w:t>
      </w:r>
      <w:r w:rsidR="000F6605" w:rsidRPr="00E94BB7">
        <w:t>atend</w:t>
      </w:r>
      <w:r w:rsidR="00290F61">
        <w:t>er</w:t>
      </w:r>
      <w:r w:rsidR="000F6605" w:rsidRPr="00E94BB7">
        <w:t xml:space="preserve"> ao escopo descrito</w:t>
      </w:r>
      <w:r w:rsidR="00380283">
        <w:t>, dado que</w:t>
      </w:r>
      <w:r w:rsidR="000F6605" w:rsidRPr="00E94BB7">
        <w:t xml:space="preserve"> todas as dúvidas técnicas e </w:t>
      </w:r>
      <w:r w:rsidR="00650E8D" w:rsidRPr="00E94BB7">
        <w:t>comerciais</w:t>
      </w:r>
      <w:r w:rsidR="000F6605" w:rsidRPr="00E94BB7">
        <w:t xml:space="preserve"> serão sanadas no retorno do arquivo Perguntas e Respostas.</w:t>
      </w:r>
    </w:p>
    <w:p w14:paraId="09FB5599" w14:textId="44FF0D33" w:rsidR="00054AA5" w:rsidRPr="009E2BA3" w:rsidRDefault="00054AA5" w:rsidP="00D919F4">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9E2BA3">
        <w:rPr>
          <w:rFonts w:ascii="Arial" w:eastAsiaTheme="minorHAnsi" w:hAnsi="Arial" w:cs="Arial"/>
          <w:color w:val="000000" w:themeColor="text1"/>
          <w:sz w:val="20"/>
          <w:szCs w:val="20"/>
          <w:lang w:val="pt-BR" w:eastAsia="pt-BR"/>
        </w:rPr>
        <w:lastRenderedPageBreak/>
        <w:t>ELABORAÇÃO DAS PROPOSTAS TÉCNICAS E COMERCIAIS</w:t>
      </w:r>
    </w:p>
    <w:p w14:paraId="4313481B" w14:textId="67DA46E7" w:rsidR="00E94BB7" w:rsidRDefault="00D16FF0" w:rsidP="001D0E09">
      <w:pPr>
        <w:pStyle w:val="Ttulo3"/>
      </w:pPr>
      <w:r w:rsidRPr="004A4558">
        <w:t>A cotação será realizada através de apresentação das propostas individuais</w:t>
      </w:r>
      <w:r w:rsidR="00E36008" w:rsidRPr="004A4558">
        <w:t xml:space="preserve">, </w:t>
      </w:r>
      <w:r w:rsidRPr="004A4558">
        <w:t>dentro do período estabelecid</w:t>
      </w:r>
      <w:r w:rsidR="00A510F6">
        <w:t>o no item 7 Cronograma</w:t>
      </w:r>
      <w:r w:rsidRPr="004A4558">
        <w:t xml:space="preserve"> pela </w:t>
      </w:r>
      <w:r w:rsidR="00A510F6">
        <w:rPr>
          <w:bCs/>
          <w:color w:val="000000" w:themeColor="text1"/>
        </w:rPr>
        <w:t>EAF</w:t>
      </w:r>
      <w:r w:rsidR="006520A9" w:rsidRPr="004A4558">
        <w:t xml:space="preserve"> </w:t>
      </w:r>
      <w:r w:rsidRPr="004A4558">
        <w:t>sem adiamentos ou tolerâncias de horários</w:t>
      </w:r>
      <w:r w:rsidR="000F74A7" w:rsidRPr="004A4558">
        <w:t xml:space="preserve"> </w:t>
      </w:r>
      <w:r w:rsidR="000F74A7" w:rsidRPr="00E879B7">
        <w:t>vi</w:t>
      </w:r>
      <w:r w:rsidR="00E94BB7" w:rsidRPr="00E879B7">
        <w:t>a</w:t>
      </w:r>
      <w:r w:rsidR="000F74A7" w:rsidRPr="00E879B7">
        <w:t xml:space="preserve"> </w:t>
      </w:r>
      <w:r w:rsidR="00D920C4">
        <w:t>e-mail para a área de compras da EAF</w:t>
      </w:r>
      <w:r w:rsidR="000F74A7" w:rsidRPr="00E879B7">
        <w:t>.</w:t>
      </w:r>
    </w:p>
    <w:p w14:paraId="6211434E" w14:textId="19A3F652" w:rsidR="00E94BB7" w:rsidRDefault="00D16FF0" w:rsidP="001D0E09">
      <w:pPr>
        <w:pStyle w:val="Ttulo3"/>
      </w:pPr>
      <w:r w:rsidRPr="004A4558">
        <w:t>Durante o processo de cotação, todos os pedidos de esclarecimentos ou solicitações de</w:t>
      </w:r>
      <w:r w:rsidR="00A7638A" w:rsidRPr="004A4558">
        <w:t xml:space="preserve"> dados para esta </w:t>
      </w:r>
      <w:r w:rsidR="00580ACA">
        <w:t>RFP</w:t>
      </w:r>
      <w:r w:rsidR="00A7638A" w:rsidRPr="004A4558">
        <w:t xml:space="preserve"> devem ser </w:t>
      </w:r>
      <w:r w:rsidRPr="004A4558">
        <w:t xml:space="preserve">feitos através </w:t>
      </w:r>
      <w:r w:rsidR="000F74A7" w:rsidRPr="00E879B7">
        <w:t>d</w:t>
      </w:r>
      <w:r w:rsidR="009667CF" w:rsidRPr="00E879B7">
        <w:t>a</w:t>
      </w:r>
      <w:r w:rsidR="000F74A7" w:rsidRPr="00E879B7">
        <w:t xml:space="preserve"> </w:t>
      </w:r>
      <w:r w:rsidR="000F33EF">
        <w:t>área de compras da EAF</w:t>
      </w:r>
      <w:r w:rsidR="000F74A7" w:rsidRPr="004A4558">
        <w:t xml:space="preserve"> via </w:t>
      </w:r>
      <w:r w:rsidRPr="004A4558">
        <w:t>e-mail</w:t>
      </w:r>
      <w:r w:rsidR="000F74A7" w:rsidRPr="004A4558">
        <w:t xml:space="preserve"> p</w:t>
      </w:r>
      <w:r w:rsidR="00A7638A" w:rsidRPr="004A4558">
        <w:t xml:space="preserve">ara facilitar e assegurar uma </w:t>
      </w:r>
      <w:r w:rsidRPr="004A4558">
        <w:t>distribuição justa e manutenção de registros de informação.</w:t>
      </w:r>
    </w:p>
    <w:p w14:paraId="0F483346" w14:textId="77777777" w:rsidR="003B3BD4" w:rsidRPr="004A4558" w:rsidRDefault="002A6BCF" w:rsidP="001D0E09">
      <w:pPr>
        <w:pStyle w:val="Ttulo3"/>
      </w:pPr>
      <w:r w:rsidRPr="004A4558">
        <w:t>Solicitamos o envido das propostas conforme descrito abaixo:</w:t>
      </w:r>
    </w:p>
    <w:p w14:paraId="4FAA1B46" w14:textId="703BA103" w:rsidR="00E94BB7" w:rsidRPr="00086FFC" w:rsidRDefault="00E94BB7" w:rsidP="001D0E09">
      <w:pPr>
        <w:pStyle w:val="Ttulo3"/>
        <w:rPr>
          <w:bCs/>
        </w:rPr>
      </w:pPr>
      <w:r>
        <w:rPr>
          <w:u w:val="single"/>
        </w:rPr>
        <w:t xml:space="preserve">TÉCNICA E </w:t>
      </w:r>
      <w:r w:rsidR="008866AF" w:rsidRPr="004A4558">
        <w:rPr>
          <w:u w:val="single"/>
        </w:rPr>
        <w:t>COMERCIAL:</w:t>
      </w:r>
      <w:r w:rsidR="008866AF" w:rsidRPr="004A4558">
        <w:t xml:space="preserve"> </w:t>
      </w:r>
      <w:r>
        <w:t>Preenchimento e envio da</w:t>
      </w:r>
      <w:r w:rsidR="00CC6D2C" w:rsidRPr="004A4558">
        <w:t xml:space="preserve"> </w:t>
      </w:r>
      <w:r w:rsidR="00CC6D2C" w:rsidRPr="006520A9">
        <w:rPr>
          <w:b/>
        </w:rPr>
        <w:t xml:space="preserve">Planilha </w:t>
      </w:r>
      <w:r w:rsidR="00BB2559">
        <w:rPr>
          <w:b/>
        </w:rPr>
        <w:t>Anexo I</w:t>
      </w:r>
      <w:r w:rsidR="002A6BCF" w:rsidRPr="004A4558">
        <w:t xml:space="preserve">, sendo essa a </w:t>
      </w:r>
      <w:r w:rsidR="00086FFC">
        <w:t>principal</w:t>
      </w:r>
      <w:r w:rsidR="002A6BCF" w:rsidRPr="004A4558">
        <w:t xml:space="preserve"> forma de </w:t>
      </w:r>
      <w:r>
        <w:t>detalhar as especificações</w:t>
      </w:r>
      <w:r w:rsidR="00086FFC">
        <w:t>, volumetria</w:t>
      </w:r>
      <w:r>
        <w:t xml:space="preserve"> e </w:t>
      </w:r>
      <w:r w:rsidR="002A6BCF" w:rsidRPr="004A4558">
        <w:t xml:space="preserve">precificação </w:t>
      </w:r>
      <w:r w:rsidR="0002106D" w:rsidRPr="004A4558">
        <w:t xml:space="preserve">dos escopos técnicos desta </w:t>
      </w:r>
      <w:r w:rsidR="00580ACA">
        <w:t>RFP</w:t>
      </w:r>
      <w:r>
        <w:t>,</w:t>
      </w:r>
      <w:r w:rsidR="0002106D" w:rsidRPr="004A4558">
        <w:t xml:space="preserve"> </w:t>
      </w:r>
      <w:r w:rsidR="002A6BCF" w:rsidRPr="004A4558">
        <w:t xml:space="preserve">não podendo </w:t>
      </w:r>
      <w:r w:rsidR="00CC3C39">
        <w:t>a</w:t>
      </w:r>
      <w:r w:rsidR="002A6BCF" w:rsidRPr="004A4558">
        <w:t xml:space="preserve"> </w:t>
      </w:r>
      <w:r w:rsidR="00CC3C39">
        <w:t>PROPONENTE</w:t>
      </w:r>
      <w:r w:rsidR="002A6BCF" w:rsidRPr="004A4558">
        <w:t xml:space="preserve"> realizar alterações no arquivo original</w:t>
      </w:r>
      <w:r>
        <w:t>,</w:t>
      </w:r>
      <w:r w:rsidR="002A6BCF" w:rsidRPr="004A4558">
        <w:t xml:space="preserve"> podendo ser desclassificad</w:t>
      </w:r>
      <w:r w:rsidR="00086FFC">
        <w:t>a</w:t>
      </w:r>
      <w:r w:rsidR="002A6BCF" w:rsidRPr="004A4558">
        <w:t xml:space="preserve">. </w:t>
      </w:r>
      <w:r>
        <w:t>A</w:t>
      </w:r>
      <w:r w:rsidR="002A6BCF" w:rsidRPr="004A4558">
        <w:t xml:space="preserve"> </w:t>
      </w:r>
      <w:r w:rsidR="00CC3C39">
        <w:t>PROPONENTE</w:t>
      </w:r>
      <w:r w:rsidR="002A6BCF" w:rsidRPr="004A4558">
        <w:t xml:space="preserve"> deverá atentar-se no preenchimento de todas as Abas</w:t>
      </w:r>
      <w:r w:rsidR="0002106D" w:rsidRPr="004A4558">
        <w:t>/Campos</w:t>
      </w:r>
      <w:r w:rsidR="002A6BCF" w:rsidRPr="004A4558">
        <w:t xml:space="preserve"> do Arquivo</w:t>
      </w:r>
      <w:r w:rsidR="00CA7477">
        <w:t>.</w:t>
      </w:r>
      <w:r w:rsidR="002A6BCF" w:rsidRPr="004A4558">
        <w:t xml:space="preserve"> </w:t>
      </w:r>
      <w:r w:rsidR="00086FFC">
        <w:t xml:space="preserve">A PROPONENTE pode a seu critério incluir um anexo técnico se achar relevante. Qualquer discrepância entre </w:t>
      </w:r>
      <w:r w:rsidR="00086FFC" w:rsidRPr="00086FFC">
        <w:rPr>
          <w:bCs/>
        </w:rPr>
        <w:t xml:space="preserve">Planilha MAPA DE PROPOSTAS e Anexo Técnico, </w:t>
      </w:r>
      <w:r w:rsidR="00086FFC">
        <w:rPr>
          <w:bCs/>
        </w:rPr>
        <w:t>prevalece</w:t>
      </w:r>
      <w:r w:rsidR="00086FFC" w:rsidRPr="00086FFC">
        <w:rPr>
          <w:bCs/>
        </w:rPr>
        <w:t xml:space="preserve"> apenas a primeira.</w:t>
      </w:r>
    </w:p>
    <w:p w14:paraId="08962159" w14:textId="2611B6CE" w:rsidR="00E94BB7" w:rsidRDefault="000551CB" w:rsidP="001D0E09">
      <w:pPr>
        <w:pStyle w:val="Ttulo3"/>
      </w:pPr>
      <w:r w:rsidRPr="004A4558">
        <w:t>Nos</w:t>
      </w:r>
      <w:r w:rsidR="006A4F15" w:rsidRPr="004A4558">
        <w:t xml:space="preserve"> valor</w:t>
      </w:r>
      <w:r w:rsidRPr="004A4558">
        <w:t>es</w:t>
      </w:r>
      <w:r w:rsidR="006A4F15" w:rsidRPr="004A4558">
        <w:t xml:space="preserve"> </w:t>
      </w:r>
      <w:r w:rsidR="006914D0" w:rsidRPr="004A4558">
        <w:t>apresentado</w:t>
      </w:r>
      <w:r w:rsidRPr="004A4558">
        <w:t>s</w:t>
      </w:r>
      <w:r w:rsidR="006914D0" w:rsidRPr="004A4558">
        <w:t xml:space="preserve"> n</w:t>
      </w:r>
      <w:r w:rsidR="00882A41" w:rsidRPr="004A4558">
        <w:t>o</w:t>
      </w:r>
      <w:r w:rsidR="006914D0" w:rsidRPr="004A4558">
        <w:t xml:space="preserve"> </w:t>
      </w:r>
      <w:proofErr w:type="spellStart"/>
      <w:r w:rsidR="006914D0" w:rsidRPr="004A4558">
        <w:t>template</w:t>
      </w:r>
      <w:proofErr w:type="spellEnd"/>
      <w:r w:rsidR="006914D0" w:rsidRPr="004A4558">
        <w:t xml:space="preserve"> e/ou proposta comercial </w:t>
      </w:r>
      <w:r w:rsidR="006A4F15" w:rsidRPr="004A4558">
        <w:t xml:space="preserve">deverão ser consideradas as condições informadas no Memorial Descritivo dos </w:t>
      </w:r>
      <w:r w:rsidR="00AA661B">
        <w:t>Materiais</w:t>
      </w:r>
      <w:r w:rsidR="006A4F15" w:rsidRPr="004A4558">
        <w:t xml:space="preserve"> e constantes nesta </w:t>
      </w:r>
      <w:r w:rsidR="00580ACA">
        <w:t>RFP</w:t>
      </w:r>
      <w:r w:rsidR="006A4F15" w:rsidRPr="004A4558">
        <w:t>.</w:t>
      </w:r>
      <w:r w:rsidR="00103E75">
        <w:br/>
      </w:r>
      <w:r w:rsidR="006A4F15" w:rsidRPr="004A4558">
        <w:t xml:space="preserve">Não será aceito qualquer tipo de cobrança adicional ao valor aprovado e contratado, exceto em casos de mudança de escopo que acarrete normas, condições, medidas e orientações constantes nos anexos desta </w:t>
      </w:r>
      <w:r w:rsidR="00580ACA">
        <w:t>RFP</w:t>
      </w:r>
      <w:r w:rsidR="006A4F15" w:rsidRPr="004A4558">
        <w:t xml:space="preserve"> e devidamente acordado entre as partes.</w:t>
      </w:r>
    </w:p>
    <w:p w14:paraId="6BFCEBA1" w14:textId="3EA23A1D" w:rsidR="002E42C3" w:rsidRPr="00D22D7E" w:rsidRDefault="00380283" w:rsidP="001D0E09">
      <w:pPr>
        <w:pStyle w:val="Ttulo3"/>
      </w:pPr>
      <w:r w:rsidRPr="004A4558">
        <w:t>Caso as propostas apresentadas pel</w:t>
      </w:r>
      <w:r w:rsidR="00CC3C39">
        <w:t>a</w:t>
      </w:r>
      <w:r w:rsidRPr="004A4558">
        <w:t xml:space="preserve"> </w:t>
      </w:r>
      <w:r w:rsidR="00CC3C39">
        <w:t>PROPONENTE</w:t>
      </w:r>
      <w:r w:rsidRPr="004A4558">
        <w:t xml:space="preserve"> não atinjam um patamar econômico razoável</w:t>
      </w:r>
      <w:r>
        <w:rPr>
          <w:color w:val="000000" w:themeColor="text1"/>
        </w:rPr>
        <w:t>,</w:t>
      </w:r>
      <w:r w:rsidRPr="004A4558">
        <w:t xml:space="preserve"> será facultado </w:t>
      </w:r>
      <w:r>
        <w:t xml:space="preserve">à EAF não contratar com </w:t>
      </w:r>
      <w:r w:rsidR="00CC3C39">
        <w:t>a</w:t>
      </w:r>
      <w:r>
        <w:t xml:space="preserve"> </w:t>
      </w:r>
      <w:r w:rsidR="00CC3C39">
        <w:t>PROPONENTE</w:t>
      </w:r>
      <w:r w:rsidRPr="004A4558">
        <w:t xml:space="preserve">, sem que </w:t>
      </w:r>
      <w:r w:rsidR="00005A62">
        <w:t>qualquer direito</w:t>
      </w:r>
      <w:r>
        <w:t xml:space="preserve"> a indenização seja devido pela EAF e sem qualquer ônus de qualquer natureza possa </w:t>
      </w:r>
      <w:r w:rsidRPr="004A4558">
        <w:t>ser reclamad</w:t>
      </w:r>
      <w:r>
        <w:t>o dela</w:t>
      </w:r>
      <w:r w:rsidRPr="004A4558">
        <w:t xml:space="preserve">, </w:t>
      </w:r>
      <w:r>
        <w:t xml:space="preserve">a </w:t>
      </w:r>
      <w:r w:rsidRPr="004A4558">
        <w:t>qualquer tempo, pel</w:t>
      </w:r>
      <w:r w:rsidR="00CC3C39">
        <w:t>a</w:t>
      </w:r>
      <w:r w:rsidRPr="004A4558">
        <w:t xml:space="preserve"> </w:t>
      </w:r>
      <w:r w:rsidR="00CC3C39" w:rsidRPr="00D22D7E">
        <w:t>PROPONENTE</w:t>
      </w:r>
      <w:r w:rsidRPr="00D22D7E">
        <w:t>.</w:t>
      </w:r>
    </w:p>
    <w:p w14:paraId="4203984B" w14:textId="77777777" w:rsidR="00CE59A8" w:rsidRPr="00D22D7E" w:rsidRDefault="00CE59A8" w:rsidP="00CE59A8"/>
    <w:p w14:paraId="4D2447E6" w14:textId="624B767C" w:rsidR="00CE59A8" w:rsidRPr="00D22D7E" w:rsidRDefault="00CE59A8" w:rsidP="00CE59A8">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D22D7E">
        <w:rPr>
          <w:rFonts w:ascii="Arial" w:eastAsiaTheme="minorHAnsi" w:hAnsi="Arial" w:cs="Arial"/>
          <w:color w:val="000000" w:themeColor="text1"/>
          <w:sz w:val="20"/>
          <w:szCs w:val="20"/>
          <w:lang w:val="pt-BR" w:eastAsia="pt-BR"/>
        </w:rPr>
        <w:t>CONDIÇÕES PARA HABILITAÇÃO TÉCNICA</w:t>
      </w:r>
    </w:p>
    <w:p w14:paraId="7768A5AC" w14:textId="7E26F6D0" w:rsidR="00A44F4A" w:rsidRPr="00D22D7E" w:rsidRDefault="00A44F4A" w:rsidP="001D0E09">
      <w:pPr>
        <w:pStyle w:val="Ttulo3"/>
      </w:pPr>
      <w:r w:rsidRPr="00D22D7E">
        <w:t>Solicitamos o envio d</w:t>
      </w:r>
      <w:r w:rsidR="00AB3CD4" w:rsidRPr="00D22D7E">
        <w:t>os</w:t>
      </w:r>
      <w:r w:rsidR="00F642F9" w:rsidRPr="00D22D7E">
        <w:t xml:space="preserve"> </w:t>
      </w:r>
      <w:r w:rsidR="005D579A" w:rsidRPr="00D22D7E">
        <w:rPr>
          <w:b/>
          <w:bCs/>
        </w:rPr>
        <w:t>d</w:t>
      </w:r>
      <w:r w:rsidR="001776FF" w:rsidRPr="00D22D7E">
        <w:rPr>
          <w:b/>
          <w:bCs/>
        </w:rPr>
        <w:t>atasheets,</w:t>
      </w:r>
      <w:r w:rsidR="001776FF" w:rsidRPr="00D22D7E">
        <w:t xml:space="preserve"> </w:t>
      </w:r>
      <w:r w:rsidR="00F06F9D" w:rsidRPr="00D22D7E">
        <w:rPr>
          <w:b/>
          <w:bCs/>
        </w:rPr>
        <w:t>c</w:t>
      </w:r>
      <w:r w:rsidR="00F642F9" w:rsidRPr="00D22D7E">
        <w:rPr>
          <w:b/>
          <w:bCs/>
        </w:rPr>
        <w:t>ert</w:t>
      </w:r>
      <w:r w:rsidR="00956525" w:rsidRPr="00D22D7E">
        <w:rPr>
          <w:b/>
          <w:bCs/>
        </w:rPr>
        <w:t>i</w:t>
      </w:r>
      <w:r w:rsidR="00F642F9" w:rsidRPr="00D22D7E">
        <w:rPr>
          <w:b/>
          <w:bCs/>
        </w:rPr>
        <w:t>ficados</w:t>
      </w:r>
      <w:r w:rsidR="00E03DCD" w:rsidRPr="00D22D7E">
        <w:t xml:space="preserve"> e </w:t>
      </w:r>
      <w:r w:rsidR="00E03DCD" w:rsidRPr="00D22D7E">
        <w:rPr>
          <w:b/>
          <w:bCs/>
        </w:rPr>
        <w:t>amostras d</w:t>
      </w:r>
      <w:r w:rsidR="00AB3CD4" w:rsidRPr="00D22D7E">
        <w:rPr>
          <w:b/>
          <w:bCs/>
        </w:rPr>
        <w:t>os</w:t>
      </w:r>
      <w:r w:rsidR="00E03DCD" w:rsidRPr="00D22D7E">
        <w:rPr>
          <w:b/>
          <w:bCs/>
        </w:rPr>
        <w:t xml:space="preserve"> equipamentos</w:t>
      </w:r>
      <w:r w:rsidRPr="00D22D7E">
        <w:t xml:space="preserve"> conforme descrito abaixo:</w:t>
      </w:r>
    </w:p>
    <w:p w14:paraId="77978D13" w14:textId="01CEF8A8" w:rsidR="005A6E9E" w:rsidRDefault="00A44F4A" w:rsidP="003603C6">
      <w:pPr>
        <w:pStyle w:val="PargrafodaLista"/>
        <w:numPr>
          <w:ilvl w:val="0"/>
          <w:numId w:val="17"/>
        </w:numPr>
        <w:rPr>
          <w:rFonts w:ascii="Arial" w:eastAsia="Times New Roman" w:hAnsi="Arial" w:cs="Arial"/>
          <w:sz w:val="20"/>
          <w:szCs w:val="20"/>
        </w:rPr>
      </w:pPr>
      <w:r w:rsidRPr="00D22D7E">
        <w:rPr>
          <w:rFonts w:ascii="Arial" w:eastAsia="Times New Roman" w:hAnsi="Arial" w:cs="Arial"/>
          <w:sz w:val="20"/>
          <w:szCs w:val="20"/>
        </w:rPr>
        <w:t xml:space="preserve">Certificados de </w:t>
      </w:r>
      <w:r w:rsidR="00C607A7" w:rsidRPr="00D22D7E">
        <w:rPr>
          <w:rFonts w:ascii="Arial" w:eastAsia="Times New Roman" w:hAnsi="Arial" w:cs="Arial"/>
          <w:sz w:val="20"/>
          <w:szCs w:val="20"/>
        </w:rPr>
        <w:t>h</w:t>
      </w:r>
      <w:r w:rsidRPr="00D22D7E">
        <w:rPr>
          <w:rFonts w:ascii="Arial" w:eastAsia="Times New Roman" w:hAnsi="Arial" w:cs="Arial"/>
          <w:sz w:val="20"/>
          <w:szCs w:val="20"/>
        </w:rPr>
        <w:t>omologação</w:t>
      </w:r>
      <w:r w:rsidR="003A3A68" w:rsidRPr="00D22D7E">
        <w:rPr>
          <w:rFonts w:ascii="Arial" w:eastAsia="Times New Roman" w:hAnsi="Arial" w:cs="Arial"/>
          <w:sz w:val="20"/>
          <w:szCs w:val="20"/>
        </w:rPr>
        <w:t xml:space="preserve"> dos </w:t>
      </w:r>
      <w:r w:rsidR="001201FD" w:rsidRPr="00D22D7E">
        <w:rPr>
          <w:rFonts w:ascii="Arial" w:eastAsia="Times New Roman" w:hAnsi="Arial" w:cs="Arial"/>
          <w:sz w:val="20"/>
          <w:szCs w:val="20"/>
        </w:rPr>
        <w:t>equipamentos</w:t>
      </w:r>
      <w:r w:rsidR="00A16F23" w:rsidRPr="00D22D7E">
        <w:rPr>
          <w:rFonts w:ascii="Arial" w:eastAsia="Times New Roman" w:hAnsi="Arial" w:cs="Arial"/>
          <w:sz w:val="20"/>
          <w:szCs w:val="20"/>
        </w:rPr>
        <w:t xml:space="preserve">, </w:t>
      </w:r>
      <w:r w:rsidRPr="00D22D7E">
        <w:rPr>
          <w:rFonts w:ascii="Arial" w:eastAsia="Times New Roman" w:hAnsi="Arial" w:cs="Arial"/>
          <w:sz w:val="20"/>
          <w:szCs w:val="20"/>
        </w:rPr>
        <w:t>fornecido</w:t>
      </w:r>
      <w:r w:rsidR="00890CD7" w:rsidRPr="00D22D7E">
        <w:rPr>
          <w:rFonts w:ascii="Arial" w:eastAsia="Times New Roman" w:hAnsi="Arial" w:cs="Arial"/>
          <w:sz w:val="20"/>
          <w:szCs w:val="20"/>
        </w:rPr>
        <w:t>s</w:t>
      </w:r>
      <w:r w:rsidRPr="00D22D7E">
        <w:rPr>
          <w:rFonts w:ascii="Arial" w:eastAsia="Times New Roman" w:hAnsi="Arial" w:cs="Arial"/>
          <w:sz w:val="20"/>
          <w:szCs w:val="20"/>
        </w:rPr>
        <w:t xml:space="preserve"> por</w:t>
      </w:r>
      <w:r w:rsidR="005A6E9E" w:rsidRPr="00D22D7E">
        <w:rPr>
          <w:rFonts w:ascii="Arial" w:eastAsia="Times New Roman" w:hAnsi="Arial" w:cs="Arial"/>
          <w:sz w:val="20"/>
          <w:szCs w:val="20"/>
        </w:rPr>
        <w:t xml:space="preserve"> laboratório</w:t>
      </w:r>
      <w:r w:rsidR="00C607A7" w:rsidRPr="00D22D7E">
        <w:rPr>
          <w:rFonts w:ascii="Arial" w:eastAsia="Times New Roman" w:hAnsi="Arial" w:cs="Arial"/>
          <w:sz w:val="20"/>
          <w:szCs w:val="20"/>
        </w:rPr>
        <w:t>s</w:t>
      </w:r>
      <w:r w:rsidR="005A6E9E" w:rsidRPr="00D22D7E">
        <w:rPr>
          <w:rFonts w:ascii="Arial" w:eastAsia="Times New Roman" w:hAnsi="Arial" w:cs="Arial"/>
          <w:sz w:val="20"/>
          <w:szCs w:val="20"/>
        </w:rPr>
        <w:t xml:space="preserve"> homologado</w:t>
      </w:r>
      <w:r w:rsidR="00C607A7" w:rsidRPr="00D22D7E">
        <w:rPr>
          <w:rFonts w:ascii="Arial" w:eastAsia="Times New Roman" w:hAnsi="Arial" w:cs="Arial"/>
          <w:sz w:val="20"/>
          <w:szCs w:val="20"/>
        </w:rPr>
        <w:t>s</w:t>
      </w:r>
      <w:r w:rsidR="005A6E9E" w:rsidRPr="00D22D7E">
        <w:rPr>
          <w:rFonts w:ascii="Arial" w:eastAsia="Times New Roman" w:hAnsi="Arial" w:cs="Arial"/>
          <w:sz w:val="20"/>
          <w:szCs w:val="20"/>
        </w:rPr>
        <w:t xml:space="preserve"> pelas operadoras</w:t>
      </w:r>
      <w:r w:rsidR="002E1D12" w:rsidRPr="00D22D7E">
        <w:rPr>
          <w:rFonts w:ascii="Arial" w:eastAsia="Times New Roman" w:hAnsi="Arial" w:cs="Arial"/>
          <w:sz w:val="20"/>
          <w:szCs w:val="20"/>
        </w:rPr>
        <w:t xml:space="preserve"> e/ou ANATEL</w:t>
      </w:r>
      <w:r w:rsidR="00C607A7">
        <w:rPr>
          <w:rFonts w:ascii="Arial" w:eastAsia="Times New Roman" w:hAnsi="Arial" w:cs="Arial"/>
          <w:sz w:val="20"/>
          <w:szCs w:val="20"/>
        </w:rPr>
        <w:t>;</w:t>
      </w:r>
    </w:p>
    <w:p w14:paraId="5BE91128" w14:textId="74BFDAE9" w:rsidR="00BA1128" w:rsidRPr="00897D45" w:rsidRDefault="00BA1128" w:rsidP="003603C6">
      <w:pPr>
        <w:pStyle w:val="PargrafodaLista"/>
        <w:numPr>
          <w:ilvl w:val="0"/>
          <w:numId w:val="17"/>
        </w:numPr>
        <w:rPr>
          <w:rFonts w:ascii="Arial" w:eastAsia="Times New Roman" w:hAnsi="Arial" w:cs="Arial"/>
          <w:sz w:val="20"/>
          <w:szCs w:val="20"/>
        </w:rPr>
      </w:pPr>
      <w:r>
        <w:rPr>
          <w:rFonts w:ascii="Arial" w:eastAsia="Times New Roman" w:hAnsi="Arial" w:cs="Arial"/>
          <w:sz w:val="20"/>
          <w:szCs w:val="20"/>
        </w:rPr>
        <w:t>Atestado</w:t>
      </w:r>
      <w:r w:rsidR="006508E7">
        <w:rPr>
          <w:rFonts w:ascii="Arial" w:eastAsia="Times New Roman" w:hAnsi="Arial" w:cs="Arial"/>
          <w:sz w:val="20"/>
          <w:szCs w:val="20"/>
        </w:rPr>
        <w:t>s</w:t>
      </w:r>
      <w:r>
        <w:rPr>
          <w:rFonts w:ascii="Arial" w:eastAsia="Times New Roman" w:hAnsi="Arial" w:cs="Arial"/>
          <w:sz w:val="20"/>
          <w:szCs w:val="20"/>
        </w:rPr>
        <w:t xml:space="preserve"> de Capacidade Técnica</w:t>
      </w:r>
      <w:r w:rsidR="002E21C7">
        <w:rPr>
          <w:rFonts w:ascii="Arial" w:eastAsia="Times New Roman" w:hAnsi="Arial" w:cs="Arial"/>
          <w:sz w:val="20"/>
          <w:szCs w:val="20"/>
        </w:rPr>
        <w:t xml:space="preserve">, </w:t>
      </w:r>
      <w:r w:rsidR="00493032">
        <w:rPr>
          <w:rFonts w:ascii="Arial" w:eastAsia="Times New Roman" w:hAnsi="Arial" w:cs="Arial"/>
          <w:sz w:val="20"/>
          <w:szCs w:val="20"/>
        </w:rPr>
        <w:t>fornecidos</w:t>
      </w:r>
      <w:r w:rsidR="006508E7">
        <w:rPr>
          <w:rFonts w:ascii="Arial" w:eastAsia="Times New Roman" w:hAnsi="Arial" w:cs="Arial"/>
          <w:sz w:val="20"/>
          <w:szCs w:val="20"/>
        </w:rPr>
        <w:t xml:space="preserve"> pelas principais Operadoras do Brasil</w:t>
      </w:r>
      <w:r w:rsidR="007D570D">
        <w:rPr>
          <w:rFonts w:ascii="Arial" w:eastAsia="Times New Roman" w:hAnsi="Arial" w:cs="Arial"/>
          <w:sz w:val="20"/>
          <w:szCs w:val="20"/>
        </w:rPr>
        <w:t>;</w:t>
      </w:r>
    </w:p>
    <w:p w14:paraId="5C6A2B9F" w14:textId="4A81B9E7" w:rsidR="001201FD" w:rsidRPr="00897D45" w:rsidRDefault="001776FF" w:rsidP="003603C6">
      <w:pPr>
        <w:pStyle w:val="PargrafodaLista"/>
        <w:numPr>
          <w:ilvl w:val="0"/>
          <w:numId w:val="17"/>
        </w:numPr>
        <w:rPr>
          <w:rFonts w:ascii="Arial" w:eastAsia="Times New Roman" w:hAnsi="Arial" w:cs="Arial"/>
          <w:sz w:val="20"/>
          <w:szCs w:val="20"/>
        </w:rPr>
      </w:pPr>
      <w:r w:rsidRPr="00897D45">
        <w:rPr>
          <w:rFonts w:ascii="Arial" w:eastAsia="Times New Roman" w:hAnsi="Arial" w:cs="Arial"/>
          <w:sz w:val="20"/>
          <w:szCs w:val="20"/>
        </w:rPr>
        <w:t>Datasheets dos equipamentos</w:t>
      </w:r>
      <w:r w:rsidR="00C607A7">
        <w:rPr>
          <w:rFonts w:ascii="Arial" w:eastAsia="Times New Roman" w:hAnsi="Arial" w:cs="Arial"/>
          <w:sz w:val="20"/>
          <w:szCs w:val="20"/>
        </w:rPr>
        <w:t>;</w:t>
      </w:r>
    </w:p>
    <w:p w14:paraId="173D1B6A" w14:textId="3DE493E5" w:rsidR="00AB430E" w:rsidRPr="003603C6" w:rsidRDefault="009C0C15" w:rsidP="003603C6">
      <w:pPr>
        <w:pStyle w:val="PargrafodaLista"/>
        <w:numPr>
          <w:ilvl w:val="0"/>
          <w:numId w:val="19"/>
        </w:numPr>
        <w:rPr>
          <w:rFonts w:ascii="Arial" w:eastAsia="Times New Roman" w:hAnsi="Arial" w:cs="Arial"/>
          <w:sz w:val="20"/>
          <w:szCs w:val="20"/>
        </w:rPr>
      </w:pPr>
      <w:r w:rsidRPr="003603C6">
        <w:rPr>
          <w:rFonts w:ascii="Arial" w:eastAsia="Times New Roman" w:hAnsi="Arial" w:cs="Arial"/>
          <w:sz w:val="20"/>
          <w:szCs w:val="20"/>
        </w:rPr>
        <w:t>A</w:t>
      </w:r>
      <w:r w:rsidR="00F642F9" w:rsidRPr="003603C6">
        <w:rPr>
          <w:rFonts w:ascii="Arial" w:eastAsia="Times New Roman" w:hAnsi="Arial" w:cs="Arial"/>
          <w:sz w:val="20"/>
          <w:szCs w:val="20"/>
        </w:rPr>
        <w:t>mostras dos equipamentos para testes</w:t>
      </w:r>
      <w:r w:rsidR="00FE4CEE" w:rsidRPr="003603C6">
        <w:rPr>
          <w:rFonts w:ascii="Arial" w:eastAsia="Times New Roman" w:hAnsi="Arial" w:cs="Arial"/>
          <w:sz w:val="20"/>
          <w:szCs w:val="20"/>
        </w:rPr>
        <w:t xml:space="preserve"> (</w:t>
      </w:r>
      <w:r w:rsidR="00FE4CEE" w:rsidRPr="003603C6">
        <w:rPr>
          <w:rFonts w:ascii="Arial" w:eastAsia="Times New Roman" w:hAnsi="Arial" w:cs="Arial"/>
          <w:b/>
          <w:bCs/>
          <w:sz w:val="20"/>
          <w:szCs w:val="20"/>
        </w:rPr>
        <w:t>Antenas,</w:t>
      </w:r>
      <w:r w:rsidR="00D65BBB" w:rsidRPr="003603C6">
        <w:rPr>
          <w:rFonts w:ascii="Arial" w:eastAsia="Times New Roman" w:hAnsi="Arial" w:cs="Arial"/>
          <w:b/>
          <w:bCs/>
          <w:sz w:val="20"/>
          <w:szCs w:val="20"/>
        </w:rPr>
        <w:t xml:space="preserve"> Receptor, </w:t>
      </w:r>
      <w:proofErr w:type="gramStart"/>
      <w:r w:rsidR="00D65BBB" w:rsidRPr="003603C6">
        <w:rPr>
          <w:rFonts w:ascii="Arial" w:eastAsia="Times New Roman" w:hAnsi="Arial" w:cs="Arial"/>
          <w:b/>
          <w:bCs/>
          <w:sz w:val="20"/>
          <w:szCs w:val="20"/>
        </w:rPr>
        <w:t xml:space="preserve">Cabos </w:t>
      </w:r>
      <w:r w:rsidR="003603C6" w:rsidRPr="003603C6">
        <w:rPr>
          <w:rFonts w:ascii="Arial" w:eastAsia="Times New Roman" w:hAnsi="Arial" w:cs="Arial"/>
          <w:b/>
          <w:bCs/>
          <w:sz w:val="20"/>
          <w:szCs w:val="20"/>
        </w:rPr>
        <w:t>,</w:t>
      </w:r>
      <w:proofErr w:type="gramEnd"/>
      <w:r w:rsidR="003603C6" w:rsidRPr="003603C6">
        <w:rPr>
          <w:rFonts w:ascii="Arial" w:eastAsia="Times New Roman" w:hAnsi="Arial" w:cs="Arial"/>
          <w:b/>
          <w:bCs/>
          <w:sz w:val="20"/>
          <w:szCs w:val="20"/>
        </w:rPr>
        <w:t xml:space="preserve"> </w:t>
      </w:r>
      <w:r w:rsidR="00D65BBB" w:rsidRPr="003603C6">
        <w:rPr>
          <w:rFonts w:ascii="Arial" w:eastAsia="Times New Roman" w:hAnsi="Arial" w:cs="Arial"/>
          <w:b/>
          <w:bCs/>
          <w:sz w:val="20"/>
          <w:szCs w:val="20"/>
        </w:rPr>
        <w:t>Conectores</w:t>
      </w:r>
      <w:r w:rsidR="003603C6" w:rsidRPr="003603C6">
        <w:rPr>
          <w:rFonts w:ascii="Arial" w:eastAsia="Times New Roman" w:hAnsi="Arial" w:cs="Arial"/>
          <w:b/>
          <w:bCs/>
          <w:sz w:val="20"/>
          <w:szCs w:val="20"/>
        </w:rPr>
        <w:t xml:space="preserve"> e </w:t>
      </w:r>
      <w:proofErr w:type="spellStart"/>
      <w:r w:rsidR="003603C6" w:rsidRPr="003603C6">
        <w:rPr>
          <w:rFonts w:ascii="Arial" w:eastAsia="Times New Roman" w:hAnsi="Arial" w:cs="Arial"/>
          <w:b/>
          <w:bCs/>
          <w:sz w:val="20"/>
          <w:szCs w:val="20"/>
        </w:rPr>
        <w:t>LNBFs</w:t>
      </w:r>
      <w:proofErr w:type="spellEnd"/>
      <w:r w:rsidR="00FE4CEE" w:rsidRPr="003603C6">
        <w:rPr>
          <w:rFonts w:ascii="Arial" w:eastAsia="Times New Roman" w:hAnsi="Arial" w:cs="Arial"/>
          <w:sz w:val="20"/>
          <w:szCs w:val="20"/>
        </w:rPr>
        <w:t>)</w:t>
      </w:r>
      <w:r w:rsidR="00C607A7" w:rsidRPr="003603C6">
        <w:rPr>
          <w:rFonts w:ascii="Arial" w:eastAsia="Times New Roman" w:hAnsi="Arial" w:cs="Arial"/>
          <w:sz w:val="20"/>
          <w:szCs w:val="20"/>
        </w:rPr>
        <w:t>.</w:t>
      </w:r>
    </w:p>
    <w:p w14:paraId="329C14BB" w14:textId="77777777" w:rsidR="00AB430E" w:rsidRPr="00897D45" w:rsidRDefault="00AB430E" w:rsidP="00AB430E">
      <w:pPr>
        <w:pStyle w:val="PargrafodaLista"/>
        <w:spacing w:line="360" w:lineRule="auto"/>
        <w:ind w:left="360"/>
        <w:rPr>
          <w:rFonts w:ascii="Arial" w:eastAsia="Times New Roman" w:hAnsi="Arial" w:cs="Arial"/>
          <w:sz w:val="20"/>
          <w:szCs w:val="20"/>
        </w:rPr>
      </w:pPr>
    </w:p>
    <w:p w14:paraId="5115B712" w14:textId="11146822" w:rsidR="006263E1" w:rsidRPr="005D7E80" w:rsidRDefault="006263E1" w:rsidP="006263E1">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5D7E80">
        <w:rPr>
          <w:rFonts w:ascii="Arial" w:eastAsiaTheme="minorHAnsi" w:hAnsi="Arial" w:cs="Arial"/>
          <w:color w:val="000000" w:themeColor="text1"/>
          <w:sz w:val="20"/>
          <w:szCs w:val="20"/>
          <w:lang w:val="pt-BR" w:eastAsia="pt-BR"/>
        </w:rPr>
        <w:t xml:space="preserve">PROCEDIMENTO PARA </w:t>
      </w:r>
      <w:r w:rsidR="00AB430E" w:rsidRPr="005D7E80">
        <w:rPr>
          <w:rFonts w:ascii="Arial" w:eastAsiaTheme="minorHAnsi" w:hAnsi="Arial" w:cs="Arial"/>
          <w:color w:val="000000" w:themeColor="text1"/>
          <w:sz w:val="20"/>
          <w:szCs w:val="20"/>
          <w:lang w:val="pt-BR" w:eastAsia="pt-BR"/>
        </w:rPr>
        <w:t>ENVIO DE AMOSTRA</w:t>
      </w:r>
      <w:r w:rsidRPr="005D7E80">
        <w:rPr>
          <w:rFonts w:ascii="Arial" w:eastAsiaTheme="minorHAnsi" w:hAnsi="Arial" w:cs="Arial"/>
          <w:color w:val="000000" w:themeColor="text1"/>
          <w:sz w:val="20"/>
          <w:szCs w:val="20"/>
          <w:lang w:val="pt-BR" w:eastAsia="pt-BR"/>
        </w:rPr>
        <w:t>:</w:t>
      </w:r>
    </w:p>
    <w:p w14:paraId="05BDC717" w14:textId="7F21CE7F" w:rsidR="00D5033F" w:rsidRPr="00EC245C" w:rsidRDefault="00D5033F" w:rsidP="00D5033F">
      <w:pPr>
        <w:pStyle w:val="PargrafodaLista"/>
        <w:numPr>
          <w:ilvl w:val="0"/>
          <w:numId w:val="19"/>
        </w:numPr>
        <w:rPr>
          <w:rFonts w:ascii="Arial" w:hAnsi="Arial" w:cs="Arial"/>
          <w:b/>
          <w:bCs/>
          <w:sz w:val="20"/>
          <w:szCs w:val="20"/>
          <w:highlight w:val="cyan"/>
        </w:rPr>
      </w:pPr>
      <w:r w:rsidRPr="00EC245C">
        <w:rPr>
          <w:rFonts w:ascii="Arial" w:hAnsi="Arial" w:cs="Arial"/>
          <w:b/>
          <w:bCs/>
          <w:sz w:val="20"/>
          <w:szCs w:val="20"/>
          <w:highlight w:val="cyan"/>
        </w:rPr>
        <w:t>Receptor, Cabos, conectores e LNBF:</w:t>
      </w:r>
    </w:p>
    <w:p w14:paraId="6CB0CA55" w14:textId="77777777" w:rsidR="00D5033F" w:rsidRPr="00EC245C" w:rsidRDefault="00D5033F" w:rsidP="00D5033F">
      <w:pPr>
        <w:rPr>
          <w:rFonts w:ascii="Arial" w:hAnsi="Arial" w:cs="Arial"/>
          <w:sz w:val="20"/>
          <w:szCs w:val="20"/>
        </w:rPr>
      </w:pPr>
    </w:p>
    <w:p w14:paraId="491CFE03" w14:textId="2EFD9A60" w:rsidR="006263E1" w:rsidRPr="003603C6" w:rsidRDefault="006263E1" w:rsidP="001D0E09">
      <w:pPr>
        <w:pStyle w:val="Ttulo3"/>
      </w:pPr>
      <w:r w:rsidRPr="003603C6">
        <w:t xml:space="preserve">As amostras deverão ser enviadas até o dia </w:t>
      </w:r>
      <w:r w:rsidR="003F3C61" w:rsidRPr="003603C6">
        <w:t>0</w:t>
      </w:r>
      <w:r w:rsidR="00C914F1" w:rsidRPr="003603C6">
        <w:t>2/06/23</w:t>
      </w:r>
      <w:r w:rsidRPr="003603C6">
        <w:t xml:space="preserve"> (</w:t>
      </w:r>
      <w:r w:rsidR="001F0FC6" w:rsidRPr="003603C6">
        <w:t>2</w:t>
      </w:r>
      <w:r w:rsidR="00AB430E" w:rsidRPr="003603C6">
        <w:t xml:space="preserve"> </w:t>
      </w:r>
      <w:r w:rsidRPr="003603C6">
        <w:t>unidade</w:t>
      </w:r>
      <w:r w:rsidR="001F0FC6" w:rsidRPr="003603C6">
        <w:t>s</w:t>
      </w:r>
      <w:r w:rsidRPr="003603C6">
        <w:t xml:space="preserve"> de cada produto ofertado)</w:t>
      </w:r>
    </w:p>
    <w:p w14:paraId="78499613" w14:textId="77777777" w:rsidR="006263E1" w:rsidRPr="003603C6" w:rsidRDefault="006263E1" w:rsidP="001D0E09">
      <w:pPr>
        <w:pStyle w:val="Ttulo3"/>
      </w:pPr>
      <w:r w:rsidRPr="003603C6">
        <w:rPr>
          <w:b/>
          <w:bCs/>
        </w:rPr>
        <w:t>Local de entrega:</w:t>
      </w:r>
      <w:r w:rsidRPr="003603C6">
        <w:t xml:space="preserve"> Instituto Nacional de Telecomunicações – </w:t>
      </w:r>
      <w:r w:rsidRPr="003603C6">
        <w:rPr>
          <w:highlight w:val="cyan"/>
        </w:rPr>
        <w:t>Inatel</w:t>
      </w:r>
    </w:p>
    <w:p w14:paraId="3A0F40B4" w14:textId="77777777" w:rsidR="006263E1" w:rsidRPr="003603C6" w:rsidRDefault="006263E1" w:rsidP="001D0E09">
      <w:pPr>
        <w:pStyle w:val="Ttulo3"/>
      </w:pPr>
      <w:r w:rsidRPr="003603C6">
        <w:t>Av. João de Camargo, 510 – Centro – Santa Rita de Sapucaí – MG – CEP: 37540-000</w:t>
      </w:r>
    </w:p>
    <w:p w14:paraId="7631FF25" w14:textId="04EA3A5A" w:rsidR="006263E1" w:rsidRPr="003603C6" w:rsidRDefault="006263E1" w:rsidP="001D0E09">
      <w:pPr>
        <w:pStyle w:val="Ttulo3"/>
      </w:pPr>
      <w:r w:rsidRPr="003603C6">
        <w:t xml:space="preserve">A/C </w:t>
      </w:r>
      <w:r w:rsidR="00500DA6" w:rsidRPr="003603C6">
        <w:t>Romulo Mota Volpato</w:t>
      </w:r>
    </w:p>
    <w:p w14:paraId="52B5305B" w14:textId="579B0FB4" w:rsidR="00BD7118" w:rsidRPr="003603C6" w:rsidRDefault="006263E1" w:rsidP="001D0E09">
      <w:pPr>
        <w:pStyle w:val="Ttulo3"/>
      </w:pPr>
      <w:r w:rsidRPr="003603C6">
        <w:t>Ao enviar a amostra, incluir dentro da caixa, os seguintes dados:</w:t>
      </w:r>
    </w:p>
    <w:p w14:paraId="493B04A0" w14:textId="77777777" w:rsidR="00C621A8" w:rsidRPr="00EC245C" w:rsidRDefault="00C621A8" w:rsidP="00C621A8">
      <w:pPr>
        <w:rPr>
          <w:rFonts w:ascii="Arial" w:hAnsi="Arial" w:cs="Arial"/>
          <w:sz w:val="20"/>
          <w:szCs w:val="20"/>
        </w:rPr>
      </w:pPr>
    </w:p>
    <w:tbl>
      <w:tblPr>
        <w:tblW w:w="0" w:type="auto"/>
        <w:tblCellMar>
          <w:left w:w="0" w:type="dxa"/>
          <w:right w:w="0" w:type="dxa"/>
        </w:tblCellMar>
        <w:tblLook w:val="04A0" w:firstRow="1" w:lastRow="0" w:firstColumn="1" w:lastColumn="0" w:noHBand="0" w:noVBand="1"/>
      </w:tblPr>
      <w:tblGrid>
        <w:gridCol w:w="4450"/>
        <w:gridCol w:w="5276"/>
      </w:tblGrid>
      <w:tr w:rsidR="00BD7118" w:rsidRPr="00EC245C" w14:paraId="661759DD" w14:textId="77777777" w:rsidTr="00BD7118">
        <w:tc>
          <w:tcPr>
            <w:tcW w:w="45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3D7B58" w14:textId="77777777" w:rsidR="00BD7118" w:rsidRPr="00EC245C" w:rsidRDefault="00BD7118" w:rsidP="00BD7118">
            <w:pPr>
              <w:rPr>
                <w:rFonts w:ascii="Arial" w:hAnsi="Arial" w:cs="Arial"/>
                <w:color w:val="auto"/>
                <w:sz w:val="20"/>
                <w:szCs w:val="20"/>
              </w:rPr>
            </w:pPr>
            <w:r w:rsidRPr="00EC245C">
              <w:rPr>
                <w:rFonts w:ascii="Arial" w:hAnsi="Arial" w:cs="Arial"/>
                <w:color w:val="auto"/>
                <w:sz w:val="20"/>
                <w:szCs w:val="20"/>
              </w:rPr>
              <w:t>Processo de Compras EAF:</w:t>
            </w:r>
          </w:p>
        </w:tc>
        <w:tc>
          <w:tcPr>
            <w:tcW w:w="5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B1B271" w14:textId="732251B4" w:rsidR="00BD7118" w:rsidRPr="00EC245C" w:rsidRDefault="006A1E2F" w:rsidP="00BD7118">
            <w:pPr>
              <w:rPr>
                <w:rFonts w:ascii="Arial" w:hAnsi="Arial" w:cs="Arial"/>
                <w:color w:val="auto"/>
                <w:sz w:val="20"/>
                <w:szCs w:val="20"/>
              </w:rPr>
            </w:pPr>
            <w:r w:rsidRPr="00EC245C">
              <w:rPr>
                <w:rFonts w:ascii="Arial" w:hAnsi="Arial" w:cs="Arial"/>
                <w:color w:val="auto"/>
                <w:sz w:val="20"/>
                <w:szCs w:val="20"/>
              </w:rPr>
              <w:t>23_0070</w:t>
            </w:r>
          </w:p>
        </w:tc>
      </w:tr>
      <w:tr w:rsidR="00BD7118" w:rsidRPr="00EC245C" w14:paraId="3ABFF654" w14:textId="77777777" w:rsidTr="00BD7118">
        <w:tc>
          <w:tcPr>
            <w:tcW w:w="4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DF51B2" w14:textId="77777777" w:rsidR="00BD7118" w:rsidRPr="00EC245C" w:rsidRDefault="00BD7118" w:rsidP="00BD7118">
            <w:pPr>
              <w:rPr>
                <w:rFonts w:ascii="Arial" w:hAnsi="Arial" w:cs="Arial"/>
                <w:color w:val="auto"/>
                <w:sz w:val="20"/>
                <w:szCs w:val="20"/>
              </w:rPr>
            </w:pPr>
            <w:r w:rsidRPr="00EC245C">
              <w:rPr>
                <w:rFonts w:ascii="Arial" w:hAnsi="Arial" w:cs="Arial"/>
                <w:color w:val="auto"/>
                <w:sz w:val="20"/>
                <w:szCs w:val="20"/>
              </w:rPr>
              <w:t>Razão Social / CNPJ:</w:t>
            </w:r>
          </w:p>
        </w:tc>
        <w:tc>
          <w:tcPr>
            <w:tcW w:w="5387" w:type="dxa"/>
            <w:tcBorders>
              <w:top w:val="nil"/>
              <w:left w:val="nil"/>
              <w:bottom w:val="single" w:sz="8" w:space="0" w:color="auto"/>
              <w:right w:val="single" w:sz="8" w:space="0" w:color="auto"/>
            </w:tcBorders>
            <w:tcMar>
              <w:top w:w="0" w:type="dxa"/>
              <w:left w:w="108" w:type="dxa"/>
              <w:bottom w:w="0" w:type="dxa"/>
              <w:right w:w="108" w:type="dxa"/>
            </w:tcMar>
            <w:hideMark/>
          </w:tcPr>
          <w:p w14:paraId="1A4DEE69" w14:textId="77777777" w:rsidR="00BD7118" w:rsidRPr="00EC245C" w:rsidRDefault="00BD7118" w:rsidP="00BD7118">
            <w:pPr>
              <w:rPr>
                <w:rFonts w:ascii="Arial" w:hAnsi="Arial" w:cs="Arial"/>
                <w:color w:val="auto"/>
                <w:sz w:val="20"/>
                <w:szCs w:val="20"/>
              </w:rPr>
            </w:pPr>
            <w:r w:rsidRPr="00EC245C">
              <w:rPr>
                <w:rFonts w:ascii="Arial" w:hAnsi="Arial" w:cs="Arial"/>
                <w:color w:val="auto"/>
                <w:sz w:val="20"/>
                <w:szCs w:val="20"/>
              </w:rPr>
              <w:t> </w:t>
            </w:r>
          </w:p>
        </w:tc>
      </w:tr>
      <w:tr w:rsidR="00BD7118" w:rsidRPr="00EC245C" w14:paraId="7CD7CCEB" w14:textId="77777777" w:rsidTr="00BD7118">
        <w:tc>
          <w:tcPr>
            <w:tcW w:w="4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59D997" w14:textId="77777777" w:rsidR="00BD7118" w:rsidRPr="00EC245C" w:rsidRDefault="00BD7118" w:rsidP="00BD7118">
            <w:pPr>
              <w:rPr>
                <w:rFonts w:ascii="Arial" w:hAnsi="Arial" w:cs="Arial"/>
                <w:color w:val="auto"/>
                <w:sz w:val="20"/>
                <w:szCs w:val="20"/>
              </w:rPr>
            </w:pPr>
            <w:r w:rsidRPr="00EC245C">
              <w:rPr>
                <w:rFonts w:ascii="Arial" w:hAnsi="Arial" w:cs="Arial"/>
                <w:color w:val="auto"/>
                <w:sz w:val="20"/>
                <w:szCs w:val="20"/>
              </w:rPr>
              <w:t>Responsável (nome/e-mail/celular)</w:t>
            </w:r>
          </w:p>
        </w:tc>
        <w:tc>
          <w:tcPr>
            <w:tcW w:w="5387" w:type="dxa"/>
            <w:tcBorders>
              <w:top w:val="nil"/>
              <w:left w:val="nil"/>
              <w:bottom w:val="single" w:sz="8" w:space="0" w:color="auto"/>
              <w:right w:val="single" w:sz="8" w:space="0" w:color="auto"/>
            </w:tcBorders>
            <w:tcMar>
              <w:top w:w="0" w:type="dxa"/>
              <w:left w:w="108" w:type="dxa"/>
              <w:bottom w:w="0" w:type="dxa"/>
              <w:right w:w="108" w:type="dxa"/>
            </w:tcMar>
            <w:hideMark/>
          </w:tcPr>
          <w:p w14:paraId="1EFD7755" w14:textId="77777777" w:rsidR="00BD7118" w:rsidRPr="00EC245C" w:rsidRDefault="00BD7118" w:rsidP="00BD7118">
            <w:pPr>
              <w:rPr>
                <w:rFonts w:ascii="Arial" w:hAnsi="Arial" w:cs="Arial"/>
                <w:color w:val="auto"/>
                <w:sz w:val="20"/>
                <w:szCs w:val="20"/>
              </w:rPr>
            </w:pPr>
            <w:r w:rsidRPr="00EC245C">
              <w:rPr>
                <w:rFonts w:ascii="Arial" w:hAnsi="Arial" w:cs="Arial"/>
                <w:color w:val="auto"/>
                <w:sz w:val="20"/>
                <w:szCs w:val="20"/>
              </w:rPr>
              <w:t> </w:t>
            </w:r>
          </w:p>
        </w:tc>
      </w:tr>
      <w:tr w:rsidR="00BD7118" w:rsidRPr="00EC245C" w14:paraId="09D5C709" w14:textId="77777777" w:rsidTr="00BD7118">
        <w:tc>
          <w:tcPr>
            <w:tcW w:w="4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DD59CA" w14:textId="77777777" w:rsidR="00BD7118" w:rsidRPr="00EC245C" w:rsidRDefault="00BD7118" w:rsidP="00BD7118">
            <w:pPr>
              <w:rPr>
                <w:rFonts w:ascii="Arial" w:hAnsi="Arial" w:cs="Arial"/>
                <w:color w:val="auto"/>
                <w:sz w:val="20"/>
                <w:szCs w:val="20"/>
              </w:rPr>
            </w:pPr>
            <w:r w:rsidRPr="00EC245C">
              <w:rPr>
                <w:rFonts w:ascii="Arial" w:hAnsi="Arial" w:cs="Arial"/>
                <w:color w:val="auto"/>
                <w:sz w:val="20"/>
                <w:szCs w:val="20"/>
              </w:rPr>
              <w:t>Nome dos produtos (marca, modelo e quantidade)</w:t>
            </w:r>
          </w:p>
        </w:tc>
        <w:tc>
          <w:tcPr>
            <w:tcW w:w="5387" w:type="dxa"/>
            <w:tcBorders>
              <w:top w:val="nil"/>
              <w:left w:val="nil"/>
              <w:bottom w:val="single" w:sz="8" w:space="0" w:color="auto"/>
              <w:right w:val="single" w:sz="8" w:space="0" w:color="auto"/>
            </w:tcBorders>
            <w:tcMar>
              <w:top w:w="0" w:type="dxa"/>
              <w:left w:w="108" w:type="dxa"/>
              <w:bottom w:w="0" w:type="dxa"/>
              <w:right w:w="108" w:type="dxa"/>
            </w:tcMar>
            <w:hideMark/>
          </w:tcPr>
          <w:p w14:paraId="2FCA957E" w14:textId="77777777" w:rsidR="00BD7118" w:rsidRPr="00EC245C" w:rsidRDefault="00BD7118" w:rsidP="00BD7118">
            <w:pPr>
              <w:rPr>
                <w:rFonts w:ascii="Arial" w:hAnsi="Arial" w:cs="Arial"/>
                <w:color w:val="auto"/>
                <w:sz w:val="20"/>
                <w:szCs w:val="20"/>
              </w:rPr>
            </w:pPr>
            <w:r w:rsidRPr="00EC245C">
              <w:rPr>
                <w:rFonts w:ascii="Arial" w:hAnsi="Arial" w:cs="Arial"/>
                <w:color w:val="auto"/>
                <w:sz w:val="20"/>
                <w:szCs w:val="20"/>
              </w:rPr>
              <w:t> </w:t>
            </w:r>
          </w:p>
        </w:tc>
      </w:tr>
    </w:tbl>
    <w:p w14:paraId="1ED86E4C" w14:textId="502F9FE8" w:rsidR="006263E1" w:rsidRPr="00EC245C" w:rsidRDefault="00BD7118" w:rsidP="00BD7118">
      <w:pPr>
        <w:rPr>
          <w:rFonts w:ascii="Arial" w:hAnsi="Arial" w:cs="Arial"/>
          <w:sz w:val="20"/>
          <w:szCs w:val="20"/>
        </w:rPr>
      </w:pPr>
      <w:r w:rsidRPr="00EC245C">
        <w:rPr>
          <w:rFonts w:ascii="Arial" w:hAnsi="Arial" w:cs="Arial"/>
          <w:color w:val="auto"/>
          <w:sz w:val="20"/>
          <w:szCs w:val="20"/>
        </w:rPr>
        <w:t> </w:t>
      </w:r>
      <w:r w:rsidR="006263E1" w:rsidRPr="00EC245C">
        <w:rPr>
          <w:rFonts w:ascii="Arial" w:hAnsi="Arial" w:cs="Arial"/>
          <w:sz w:val="20"/>
          <w:szCs w:val="20"/>
        </w:rPr>
        <w:t xml:space="preserve"> </w:t>
      </w:r>
    </w:p>
    <w:p w14:paraId="3215CFAE" w14:textId="0751D93E" w:rsidR="00EC245C" w:rsidRDefault="006263E1" w:rsidP="001D0E09">
      <w:pPr>
        <w:pStyle w:val="Ttulo3"/>
      </w:pPr>
      <w:r w:rsidRPr="00EC245C">
        <w:lastRenderedPageBreak/>
        <w:t>Ao enviar as amostras</w:t>
      </w:r>
      <w:r w:rsidR="00EC245C">
        <w:t xml:space="preserve"> o fornecedor também deverá </w:t>
      </w:r>
      <w:r w:rsidR="00C621A8" w:rsidRPr="00EC245C">
        <w:t xml:space="preserve">notificar a área de </w:t>
      </w:r>
      <w:r w:rsidR="00D5033F" w:rsidRPr="00EC245C">
        <w:t xml:space="preserve">Técnica </w:t>
      </w:r>
      <w:r w:rsidR="00EC245C">
        <w:t>(</w:t>
      </w:r>
      <w:r w:rsidR="00EC245C" w:rsidRPr="00EC245C">
        <w:t>felipe.souza@sigaantenado.com.br</w:t>
      </w:r>
      <w:r w:rsidR="00EC245C">
        <w:t xml:space="preserve">) as mesmas informações enviadas ao Laboratório </w:t>
      </w:r>
    </w:p>
    <w:p w14:paraId="1E5618C2" w14:textId="77777777" w:rsidR="00EC245C" w:rsidRDefault="00EC245C" w:rsidP="001D0E09">
      <w:pPr>
        <w:pStyle w:val="Ttulo3"/>
      </w:pPr>
    </w:p>
    <w:p w14:paraId="3685DC6D" w14:textId="09CD26CC" w:rsidR="003872F3" w:rsidRPr="00EC245C" w:rsidRDefault="003872F3" w:rsidP="001D0E09">
      <w:pPr>
        <w:pStyle w:val="Ttulo3"/>
        <w:rPr>
          <w:b/>
          <w:bCs/>
        </w:rPr>
      </w:pPr>
      <w:r w:rsidRPr="00EC245C">
        <w:t xml:space="preserve">A PROPONENTE deve enviar todos os documentos técnicos necessários que comprovem a aderência dos equipamentos às especificações e requisitos do </w:t>
      </w:r>
      <w:r w:rsidR="007E61FC" w:rsidRPr="00EC245C">
        <w:rPr>
          <w:b/>
          <w:bCs/>
        </w:rPr>
        <w:t>Anexo I</w:t>
      </w:r>
      <w:r w:rsidR="00256879" w:rsidRPr="00EC245C">
        <w:rPr>
          <w:b/>
          <w:bCs/>
        </w:rPr>
        <w:t>.</w:t>
      </w:r>
    </w:p>
    <w:p w14:paraId="77C4361A" w14:textId="77777777" w:rsidR="00EC245C" w:rsidRPr="00EC245C" w:rsidRDefault="00EC245C" w:rsidP="00EC245C"/>
    <w:p w14:paraId="67365E49" w14:textId="0C04BA27" w:rsidR="00D5033F" w:rsidRPr="00EC245C" w:rsidRDefault="00D5033F" w:rsidP="00D5033F">
      <w:pPr>
        <w:pStyle w:val="PargrafodaLista"/>
        <w:numPr>
          <w:ilvl w:val="0"/>
          <w:numId w:val="19"/>
        </w:numPr>
        <w:rPr>
          <w:rFonts w:ascii="Arial" w:hAnsi="Arial" w:cs="Arial"/>
          <w:b/>
          <w:bCs/>
          <w:sz w:val="20"/>
          <w:szCs w:val="20"/>
          <w:highlight w:val="cyan"/>
        </w:rPr>
      </w:pPr>
      <w:r w:rsidRPr="00EC245C">
        <w:rPr>
          <w:rFonts w:ascii="Arial" w:hAnsi="Arial" w:cs="Arial"/>
          <w:b/>
          <w:bCs/>
          <w:sz w:val="20"/>
          <w:szCs w:val="20"/>
          <w:highlight w:val="cyan"/>
        </w:rPr>
        <w:t xml:space="preserve">Antenas </w:t>
      </w:r>
    </w:p>
    <w:p w14:paraId="6AB61AFD" w14:textId="77777777" w:rsidR="00D5033F" w:rsidRPr="00EC245C" w:rsidRDefault="00D5033F" w:rsidP="00D5033F">
      <w:pPr>
        <w:rPr>
          <w:rFonts w:ascii="Arial" w:hAnsi="Arial" w:cs="Arial"/>
          <w:color w:val="auto"/>
          <w:sz w:val="20"/>
          <w:szCs w:val="20"/>
        </w:rPr>
      </w:pPr>
    </w:p>
    <w:p w14:paraId="4FA9A835" w14:textId="77777777" w:rsidR="00D5033F" w:rsidRPr="00EC245C" w:rsidRDefault="00D5033F" w:rsidP="001D0E09">
      <w:pPr>
        <w:pStyle w:val="Ttulo3"/>
      </w:pPr>
      <w:r w:rsidRPr="00EC245C">
        <w:t>As amostras deverão ser enviadas até o dia 02/06/23 (2 unidades de cada produto ofertado)</w:t>
      </w:r>
    </w:p>
    <w:p w14:paraId="3AA6E933" w14:textId="2ADA07D8" w:rsidR="00D5033F" w:rsidRPr="00EC245C" w:rsidRDefault="00D5033F" w:rsidP="00EC245C">
      <w:pPr>
        <w:pStyle w:val="Commarcadores"/>
        <w:numPr>
          <w:ilvl w:val="0"/>
          <w:numId w:val="0"/>
        </w:numPr>
        <w:ind w:left="360" w:hanging="360"/>
        <w:rPr>
          <w:rFonts w:ascii="Arial" w:hAnsi="Arial" w:cs="Arial"/>
          <w:color w:val="auto"/>
          <w:sz w:val="20"/>
          <w:szCs w:val="20"/>
        </w:rPr>
      </w:pPr>
      <w:r w:rsidRPr="00EC245C">
        <w:rPr>
          <w:rFonts w:ascii="Arial" w:hAnsi="Arial" w:cs="Arial"/>
          <w:b/>
          <w:bCs/>
          <w:color w:val="auto"/>
          <w:sz w:val="20"/>
          <w:szCs w:val="20"/>
        </w:rPr>
        <w:t>Local de entrega:</w:t>
      </w:r>
      <w:r w:rsidRPr="00EC245C">
        <w:rPr>
          <w:rFonts w:ascii="Arial" w:hAnsi="Arial" w:cs="Arial"/>
          <w:color w:val="auto"/>
          <w:sz w:val="20"/>
          <w:szCs w:val="20"/>
        </w:rPr>
        <w:t xml:space="preserve"> </w:t>
      </w:r>
      <w:r w:rsidR="00EC245C" w:rsidRPr="003603C6">
        <w:rPr>
          <w:rFonts w:ascii="Arial" w:hAnsi="Arial" w:cs="Arial"/>
          <w:color w:val="auto"/>
          <w:sz w:val="20"/>
          <w:szCs w:val="20"/>
          <w:highlight w:val="cyan"/>
        </w:rPr>
        <w:t>Beta Telecom Consultoria e Comércio Ltda.</w:t>
      </w:r>
    </w:p>
    <w:p w14:paraId="7A5D54B3" w14:textId="3C764F43" w:rsidR="00EC245C" w:rsidRPr="00EC245C" w:rsidRDefault="00EC245C" w:rsidP="00EC245C">
      <w:pPr>
        <w:pStyle w:val="Commarcadores"/>
        <w:numPr>
          <w:ilvl w:val="0"/>
          <w:numId w:val="0"/>
        </w:numPr>
        <w:ind w:left="360" w:hanging="360"/>
        <w:rPr>
          <w:rFonts w:ascii="Arial" w:hAnsi="Arial" w:cs="Arial"/>
          <w:color w:val="auto"/>
          <w:sz w:val="20"/>
          <w:szCs w:val="20"/>
        </w:rPr>
      </w:pPr>
      <w:r w:rsidRPr="00EC245C">
        <w:rPr>
          <w:rFonts w:ascii="Arial" w:hAnsi="Arial" w:cs="Arial"/>
          <w:color w:val="auto"/>
          <w:sz w:val="20"/>
          <w:szCs w:val="20"/>
        </w:rPr>
        <w:t>A/C Helcio Aranha - helcio.aranha@betatelecom.com.br - (12) 3941-5054 / 99717-2016</w:t>
      </w:r>
    </w:p>
    <w:p w14:paraId="3A1286E3" w14:textId="77777777" w:rsidR="00D5033F" w:rsidRPr="00EC245C" w:rsidRDefault="00D5033F" w:rsidP="001D0E09">
      <w:pPr>
        <w:pStyle w:val="Ttulo3"/>
      </w:pPr>
      <w:r w:rsidRPr="00EC245C">
        <w:t>Ao enviar a amostra, incluir dentro da caixa, os seguintes dados:</w:t>
      </w:r>
    </w:p>
    <w:p w14:paraId="73CD7B24" w14:textId="77777777" w:rsidR="00D5033F" w:rsidRPr="00EC245C" w:rsidRDefault="00D5033F" w:rsidP="00D5033F"/>
    <w:tbl>
      <w:tblPr>
        <w:tblW w:w="0" w:type="auto"/>
        <w:tblCellMar>
          <w:left w:w="0" w:type="dxa"/>
          <w:right w:w="0" w:type="dxa"/>
        </w:tblCellMar>
        <w:tblLook w:val="04A0" w:firstRow="1" w:lastRow="0" w:firstColumn="1" w:lastColumn="0" w:noHBand="0" w:noVBand="1"/>
      </w:tblPr>
      <w:tblGrid>
        <w:gridCol w:w="4450"/>
        <w:gridCol w:w="5276"/>
      </w:tblGrid>
      <w:tr w:rsidR="00D5033F" w:rsidRPr="00EC245C" w14:paraId="07D70A91" w14:textId="77777777" w:rsidTr="00672786">
        <w:tc>
          <w:tcPr>
            <w:tcW w:w="45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CFA1BA0" w14:textId="77777777" w:rsidR="00D5033F" w:rsidRPr="00EC245C" w:rsidRDefault="00D5033F" w:rsidP="00672786">
            <w:pPr>
              <w:rPr>
                <w:rFonts w:ascii="Calibri" w:hAnsi="Calibri" w:cs="Calibri"/>
                <w:color w:val="auto"/>
                <w:sz w:val="22"/>
                <w:szCs w:val="22"/>
              </w:rPr>
            </w:pPr>
            <w:r w:rsidRPr="00EC245C">
              <w:rPr>
                <w:rFonts w:ascii="Calibri" w:hAnsi="Calibri" w:cs="Calibri"/>
                <w:color w:val="auto"/>
                <w:sz w:val="22"/>
                <w:szCs w:val="22"/>
              </w:rPr>
              <w:t>Processo de Compras EAF:</w:t>
            </w:r>
          </w:p>
        </w:tc>
        <w:tc>
          <w:tcPr>
            <w:tcW w:w="5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02933B" w14:textId="77777777" w:rsidR="00D5033F" w:rsidRPr="00EC245C" w:rsidRDefault="00D5033F" w:rsidP="00672786">
            <w:pPr>
              <w:rPr>
                <w:rFonts w:ascii="Calibri" w:hAnsi="Calibri" w:cs="Calibri"/>
                <w:color w:val="auto"/>
                <w:sz w:val="22"/>
                <w:szCs w:val="22"/>
              </w:rPr>
            </w:pPr>
            <w:r w:rsidRPr="00EC245C">
              <w:rPr>
                <w:rFonts w:ascii="Calibri" w:hAnsi="Calibri" w:cs="Calibri"/>
                <w:color w:val="auto"/>
                <w:sz w:val="22"/>
                <w:szCs w:val="22"/>
              </w:rPr>
              <w:t>23_0070</w:t>
            </w:r>
          </w:p>
        </w:tc>
      </w:tr>
      <w:tr w:rsidR="00D5033F" w:rsidRPr="00EC245C" w14:paraId="767C0FDC" w14:textId="77777777" w:rsidTr="00672786">
        <w:tc>
          <w:tcPr>
            <w:tcW w:w="4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BCFEC4" w14:textId="77777777" w:rsidR="00D5033F" w:rsidRPr="00EC245C" w:rsidRDefault="00D5033F" w:rsidP="00672786">
            <w:pPr>
              <w:rPr>
                <w:rFonts w:ascii="Calibri" w:hAnsi="Calibri" w:cs="Calibri"/>
                <w:color w:val="auto"/>
                <w:sz w:val="22"/>
                <w:szCs w:val="22"/>
              </w:rPr>
            </w:pPr>
            <w:r w:rsidRPr="00EC245C">
              <w:rPr>
                <w:rFonts w:ascii="Calibri" w:hAnsi="Calibri" w:cs="Calibri"/>
                <w:color w:val="auto"/>
                <w:sz w:val="22"/>
                <w:szCs w:val="22"/>
              </w:rPr>
              <w:t>Razão Social / CNPJ:</w:t>
            </w:r>
          </w:p>
        </w:tc>
        <w:tc>
          <w:tcPr>
            <w:tcW w:w="5387" w:type="dxa"/>
            <w:tcBorders>
              <w:top w:val="nil"/>
              <w:left w:val="nil"/>
              <w:bottom w:val="single" w:sz="8" w:space="0" w:color="auto"/>
              <w:right w:val="single" w:sz="8" w:space="0" w:color="auto"/>
            </w:tcBorders>
            <w:tcMar>
              <w:top w:w="0" w:type="dxa"/>
              <w:left w:w="108" w:type="dxa"/>
              <w:bottom w:w="0" w:type="dxa"/>
              <w:right w:w="108" w:type="dxa"/>
            </w:tcMar>
            <w:hideMark/>
          </w:tcPr>
          <w:p w14:paraId="708697D7" w14:textId="77777777" w:rsidR="00D5033F" w:rsidRPr="00EC245C" w:rsidRDefault="00D5033F" w:rsidP="00672786">
            <w:pPr>
              <w:rPr>
                <w:rFonts w:ascii="Calibri" w:hAnsi="Calibri" w:cs="Calibri"/>
                <w:color w:val="auto"/>
                <w:sz w:val="22"/>
                <w:szCs w:val="22"/>
              </w:rPr>
            </w:pPr>
            <w:r w:rsidRPr="00EC245C">
              <w:rPr>
                <w:rFonts w:ascii="Calibri" w:hAnsi="Calibri" w:cs="Calibri"/>
                <w:color w:val="auto"/>
                <w:sz w:val="22"/>
                <w:szCs w:val="22"/>
              </w:rPr>
              <w:t> </w:t>
            </w:r>
          </w:p>
        </w:tc>
      </w:tr>
      <w:tr w:rsidR="00D5033F" w:rsidRPr="00EC245C" w14:paraId="0A5F3495" w14:textId="77777777" w:rsidTr="00672786">
        <w:tc>
          <w:tcPr>
            <w:tcW w:w="4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795566" w14:textId="77777777" w:rsidR="00D5033F" w:rsidRPr="00EC245C" w:rsidRDefault="00D5033F" w:rsidP="00672786">
            <w:pPr>
              <w:rPr>
                <w:rFonts w:ascii="Calibri" w:hAnsi="Calibri" w:cs="Calibri"/>
                <w:color w:val="auto"/>
                <w:sz w:val="22"/>
                <w:szCs w:val="22"/>
              </w:rPr>
            </w:pPr>
            <w:r w:rsidRPr="00EC245C">
              <w:rPr>
                <w:rFonts w:ascii="Calibri" w:hAnsi="Calibri" w:cs="Calibri"/>
                <w:color w:val="auto"/>
                <w:sz w:val="22"/>
                <w:szCs w:val="22"/>
              </w:rPr>
              <w:t>Responsável (nome/e-mail/celular)</w:t>
            </w:r>
          </w:p>
        </w:tc>
        <w:tc>
          <w:tcPr>
            <w:tcW w:w="5387" w:type="dxa"/>
            <w:tcBorders>
              <w:top w:val="nil"/>
              <w:left w:val="nil"/>
              <w:bottom w:val="single" w:sz="8" w:space="0" w:color="auto"/>
              <w:right w:val="single" w:sz="8" w:space="0" w:color="auto"/>
            </w:tcBorders>
            <w:tcMar>
              <w:top w:w="0" w:type="dxa"/>
              <w:left w:w="108" w:type="dxa"/>
              <w:bottom w:w="0" w:type="dxa"/>
              <w:right w:w="108" w:type="dxa"/>
            </w:tcMar>
            <w:hideMark/>
          </w:tcPr>
          <w:p w14:paraId="19CDE1E1" w14:textId="77777777" w:rsidR="00D5033F" w:rsidRPr="00EC245C" w:rsidRDefault="00D5033F" w:rsidP="00672786">
            <w:pPr>
              <w:rPr>
                <w:rFonts w:ascii="Calibri" w:hAnsi="Calibri" w:cs="Calibri"/>
                <w:color w:val="auto"/>
                <w:sz w:val="22"/>
                <w:szCs w:val="22"/>
              </w:rPr>
            </w:pPr>
            <w:r w:rsidRPr="00EC245C">
              <w:rPr>
                <w:rFonts w:ascii="Calibri" w:hAnsi="Calibri" w:cs="Calibri"/>
                <w:color w:val="auto"/>
                <w:sz w:val="22"/>
                <w:szCs w:val="22"/>
              </w:rPr>
              <w:t> </w:t>
            </w:r>
          </w:p>
        </w:tc>
      </w:tr>
      <w:tr w:rsidR="00D5033F" w:rsidRPr="00EC245C" w14:paraId="3AF8AE22" w14:textId="77777777" w:rsidTr="00672786">
        <w:tc>
          <w:tcPr>
            <w:tcW w:w="4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70E251" w14:textId="77777777" w:rsidR="00D5033F" w:rsidRPr="00EC245C" w:rsidRDefault="00D5033F" w:rsidP="00672786">
            <w:pPr>
              <w:rPr>
                <w:rFonts w:ascii="Calibri" w:hAnsi="Calibri" w:cs="Calibri"/>
                <w:color w:val="auto"/>
                <w:sz w:val="22"/>
                <w:szCs w:val="22"/>
              </w:rPr>
            </w:pPr>
            <w:r w:rsidRPr="00EC245C">
              <w:rPr>
                <w:rFonts w:ascii="Calibri" w:hAnsi="Calibri" w:cs="Calibri"/>
                <w:color w:val="auto"/>
                <w:sz w:val="22"/>
                <w:szCs w:val="22"/>
              </w:rPr>
              <w:t>Nome dos produtos (marca, modelo e quantidade)</w:t>
            </w:r>
          </w:p>
        </w:tc>
        <w:tc>
          <w:tcPr>
            <w:tcW w:w="5387" w:type="dxa"/>
            <w:tcBorders>
              <w:top w:val="nil"/>
              <w:left w:val="nil"/>
              <w:bottom w:val="single" w:sz="8" w:space="0" w:color="auto"/>
              <w:right w:val="single" w:sz="8" w:space="0" w:color="auto"/>
            </w:tcBorders>
            <w:tcMar>
              <w:top w:w="0" w:type="dxa"/>
              <w:left w:w="108" w:type="dxa"/>
              <w:bottom w:w="0" w:type="dxa"/>
              <w:right w:w="108" w:type="dxa"/>
            </w:tcMar>
            <w:hideMark/>
          </w:tcPr>
          <w:p w14:paraId="62A6FB04" w14:textId="77777777" w:rsidR="00D5033F" w:rsidRPr="00EC245C" w:rsidRDefault="00D5033F" w:rsidP="00672786">
            <w:pPr>
              <w:rPr>
                <w:rFonts w:ascii="Calibri" w:hAnsi="Calibri" w:cs="Calibri"/>
                <w:color w:val="auto"/>
                <w:sz w:val="22"/>
                <w:szCs w:val="22"/>
              </w:rPr>
            </w:pPr>
            <w:r w:rsidRPr="00EC245C">
              <w:rPr>
                <w:rFonts w:ascii="Calibri" w:hAnsi="Calibri" w:cs="Calibri"/>
                <w:color w:val="auto"/>
                <w:sz w:val="22"/>
                <w:szCs w:val="22"/>
              </w:rPr>
              <w:t> </w:t>
            </w:r>
          </w:p>
        </w:tc>
      </w:tr>
    </w:tbl>
    <w:p w14:paraId="713D1FF2" w14:textId="77777777" w:rsidR="00D5033F" w:rsidRPr="00EC245C" w:rsidRDefault="00D5033F" w:rsidP="00D5033F">
      <w:r w:rsidRPr="00EC245C">
        <w:rPr>
          <w:rFonts w:ascii="Calibri" w:hAnsi="Calibri" w:cs="Calibri"/>
          <w:color w:val="auto"/>
          <w:sz w:val="22"/>
          <w:szCs w:val="22"/>
        </w:rPr>
        <w:t> </w:t>
      </w:r>
      <w:r w:rsidRPr="00EC245C">
        <w:t xml:space="preserve"> </w:t>
      </w:r>
    </w:p>
    <w:p w14:paraId="32098079" w14:textId="61BF69FC" w:rsidR="00EC245C" w:rsidRDefault="00EC245C" w:rsidP="001D0E09">
      <w:pPr>
        <w:pStyle w:val="Ttulo3"/>
      </w:pPr>
      <w:r w:rsidRPr="00EC245C">
        <w:t>Ao enviar as amostras o fornecedor também deverá notificar a área de Técnica (felipe.souza@sigaantenado.com.br) as mesmas informações enviadas ao Laboratório</w:t>
      </w:r>
      <w:r>
        <w:t xml:space="preserve"> </w:t>
      </w:r>
    </w:p>
    <w:p w14:paraId="319282B1" w14:textId="77777777" w:rsidR="00EC245C" w:rsidRDefault="00EC245C" w:rsidP="001D0E09">
      <w:pPr>
        <w:pStyle w:val="Ttulo3"/>
      </w:pPr>
    </w:p>
    <w:p w14:paraId="5CAC86E2" w14:textId="77777777" w:rsidR="00EC245C" w:rsidRPr="00EC245C" w:rsidRDefault="00EC245C" w:rsidP="001D0E09">
      <w:pPr>
        <w:pStyle w:val="Ttulo3"/>
        <w:rPr>
          <w:b/>
          <w:bCs/>
        </w:rPr>
      </w:pPr>
      <w:r w:rsidRPr="00EC245C">
        <w:t xml:space="preserve">A PROPONENTE deve enviar todos os documentos técnicos necessários que comprovem a aderência dos equipamentos às especificações e requisitos do </w:t>
      </w:r>
      <w:r w:rsidRPr="00EC245C">
        <w:rPr>
          <w:b/>
          <w:bCs/>
        </w:rPr>
        <w:t>Anexo I.</w:t>
      </w:r>
    </w:p>
    <w:p w14:paraId="66A66804" w14:textId="77777777" w:rsidR="00D35C77" w:rsidRPr="00D35C77" w:rsidRDefault="00D35C77" w:rsidP="00D35C77"/>
    <w:p w14:paraId="47495C31" w14:textId="4D20FB23" w:rsidR="006F7CFA" w:rsidRDefault="006F7CFA" w:rsidP="00D919F4">
      <w:pPr>
        <w:pStyle w:val="PargrafodaLista"/>
        <w:numPr>
          <w:ilvl w:val="0"/>
          <w:numId w:val="1"/>
        </w:numPr>
        <w:jc w:val="both"/>
        <w:rPr>
          <w:rFonts w:ascii="Arial" w:hAnsi="Arial" w:cs="Arial"/>
          <w:b/>
          <w:sz w:val="20"/>
          <w:szCs w:val="20"/>
        </w:rPr>
      </w:pPr>
      <w:r w:rsidRPr="004A4558">
        <w:rPr>
          <w:rFonts w:ascii="Arial" w:hAnsi="Arial" w:cs="Arial"/>
          <w:b/>
          <w:sz w:val="20"/>
          <w:szCs w:val="20"/>
        </w:rPr>
        <w:t>CONDIÇÕES DE FATURAMENTO</w:t>
      </w:r>
      <w:r w:rsidR="008B54CB">
        <w:rPr>
          <w:rFonts w:ascii="Arial" w:hAnsi="Arial" w:cs="Arial"/>
          <w:b/>
          <w:sz w:val="20"/>
          <w:szCs w:val="20"/>
        </w:rPr>
        <w:t xml:space="preserve">, </w:t>
      </w:r>
      <w:r w:rsidRPr="004A4558">
        <w:rPr>
          <w:rFonts w:ascii="Arial" w:hAnsi="Arial" w:cs="Arial"/>
          <w:b/>
          <w:sz w:val="20"/>
          <w:szCs w:val="20"/>
        </w:rPr>
        <w:t>PAGAMENTO</w:t>
      </w:r>
      <w:r w:rsidR="008B54CB">
        <w:rPr>
          <w:rFonts w:ascii="Arial" w:hAnsi="Arial" w:cs="Arial"/>
          <w:b/>
          <w:sz w:val="20"/>
          <w:szCs w:val="20"/>
        </w:rPr>
        <w:t xml:space="preserve"> E PENALIZAÇÕES</w:t>
      </w:r>
    </w:p>
    <w:p w14:paraId="11C48AAC" w14:textId="77777777" w:rsidR="009E2BA3" w:rsidRDefault="009E2BA3" w:rsidP="009E2BA3">
      <w:pPr>
        <w:pStyle w:val="PargrafodaLista"/>
        <w:ind w:left="360"/>
        <w:jc w:val="both"/>
        <w:rPr>
          <w:rFonts w:ascii="Arial" w:hAnsi="Arial" w:cs="Arial"/>
          <w:b/>
          <w:sz w:val="20"/>
          <w:szCs w:val="20"/>
        </w:rPr>
      </w:pPr>
    </w:p>
    <w:p w14:paraId="26B672DC" w14:textId="77777777" w:rsidR="009E2BA3" w:rsidRPr="004A4558" w:rsidRDefault="009E2BA3" w:rsidP="009E2BA3">
      <w:pPr>
        <w:pStyle w:val="PargrafodaLista"/>
        <w:ind w:left="360"/>
        <w:jc w:val="both"/>
        <w:rPr>
          <w:rFonts w:ascii="Arial" w:hAnsi="Arial" w:cs="Arial"/>
          <w:b/>
          <w:sz w:val="20"/>
          <w:szCs w:val="20"/>
        </w:rPr>
      </w:pPr>
    </w:p>
    <w:p w14:paraId="646294A6" w14:textId="1247DBEE" w:rsidR="006F7CFA" w:rsidRPr="009E2BA3" w:rsidRDefault="006F7CFA" w:rsidP="00D919F4">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9E2BA3">
        <w:rPr>
          <w:rFonts w:ascii="Arial" w:eastAsiaTheme="minorHAnsi" w:hAnsi="Arial" w:cs="Arial"/>
          <w:color w:val="000000" w:themeColor="text1"/>
          <w:sz w:val="20"/>
          <w:szCs w:val="20"/>
          <w:lang w:val="pt-BR" w:eastAsia="pt-BR"/>
        </w:rPr>
        <w:t>F</w:t>
      </w:r>
      <w:r w:rsidR="00564565" w:rsidRPr="009E2BA3">
        <w:rPr>
          <w:rFonts w:ascii="Arial" w:eastAsiaTheme="minorHAnsi" w:hAnsi="Arial" w:cs="Arial"/>
          <w:color w:val="000000" w:themeColor="text1"/>
          <w:sz w:val="20"/>
          <w:szCs w:val="20"/>
          <w:lang w:val="pt-BR" w:eastAsia="pt-BR"/>
        </w:rPr>
        <w:t>ATURAMENTO</w:t>
      </w:r>
      <w:r w:rsidR="00CA7477">
        <w:rPr>
          <w:rFonts w:ascii="Arial" w:eastAsiaTheme="minorHAnsi" w:hAnsi="Arial" w:cs="Arial"/>
          <w:color w:val="000000" w:themeColor="text1"/>
          <w:sz w:val="20"/>
          <w:szCs w:val="20"/>
          <w:lang w:val="pt-BR" w:eastAsia="pt-BR"/>
        </w:rPr>
        <w:t xml:space="preserve"> E CONDIÇÕES DE PAGAMENTO</w:t>
      </w:r>
    </w:p>
    <w:p w14:paraId="15FEC3C3" w14:textId="47BD26E0" w:rsidR="006D45AD" w:rsidRPr="004A4558" w:rsidRDefault="006D45AD" w:rsidP="001D0E09">
      <w:pPr>
        <w:pStyle w:val="Ttulo3"/>
      </w:pPr>
      <w:r w:rsidRPr="004A4558">
        <w:t>O faturamento se dará observando os seguintes passos:</w:t>
      </w:r>
    </w:p>
    <w:p w14:paraId="69A8D778" w14:textId="125D239F" w:rsidR="006D45AD" w:rsidRPr="004A4558" w:rsidRDefault="006D45AD" w:rsidP="001D0E09">
      <w:pPr>
        <w:pStyle w:val="Ttulo3"/>
        <w:numPr>
          <w:ilvl w:val="0"/>
          <w:numId w:val="2"/>
        </w:numPr>
      </w:pPr>
      <w:r w:rsidRPr="004A4558">
        <w:t xml:space="preserve">Todas as faturas </w:t>
      </w:r>
      <w:r w:rsidR="009F08FD" w:rsidRPr="004A4558">
        <w:t>serão previamente aprovadas pela</w:t>
      </w:r>
      <w:r w:rsidRPr="004A4558">
        <w:t xml:space="preserve"> </w:t>
      </w:r>
      <w:r w:rsidR="00037951" w:rsidRPr="004A4558">
        <w:t xml:space="preserve">área técnica da </w:t>
      </w:r>
      <w:r w:rsidR="00082BF3" w:rsidRPr="00910E82">
        <w:rPr>
          <w:bCs/>
          <w:color w:val="000000" w:themeColor="text1"/>
        </w:rPr>
        <w:t>EAF</w:t>
      </w:r>
      <w:r w:rsidR="00E511E7">
        <w:t>, tendo o prazo de paga</w:t>
      </w:r>
      <w:r w:rsidR="00653D88">
        <w:t>mento em 60 dias após a entrega dos materiais e a apresentação da N.F.</w:t>
      </w:r>
    </w:p>
    <w:p w14:paraId="58A7B071" w14:textId="3743B519" w:rsidR="00CA7477" w:rsidRDefault="00CA7477" w:rsidP="001D0E09">
      <w:pPr>
        <w:pStyle w:val="Ttulo3"/>
        <w:numPr>
          <w:ilvl w:val="0"/>
          <w:numId w:val="2"/>
        </w:numPr>
      </w:pPr>
      <w:r>
        <w:t>T</w:t>
      </w:r>
      <w:r w:rsidRPr="004A4558">
        <w:t xml:space="preserve">odos os preços serão </w:t>
      </w:r>
      <w:r>
        <w:t>referidos e pagos</w:t>
      </w:r>
      <w:r w:rsidRPr="004A4558">
        <w:t xml:space="preserve"> em Reais</w:t>
      </w:r>
      <w:r w:rsidR="00AF2E37">
        <w:t xml:space="preserve"> </w:t>
      </w:r>
      <w:r w:rsidR="00AF2E37" w:rsidRPr="004A4558">
        <w:t>(R$)</w:t>
      </w:r>
      <w:r w:rsidR="00AF2E37">
        <w:t>;</w:t>
      </w:r>
      <w:r w:rsidR="00653D88">
        <w:t xml:space="preserve"> e acresci</w:t>
      </w:r>
      <w:r w:rsidR="00AF2E37">
        <w:t xml:space="preserve">dos </w:t>
      </w:r>
      <w:r w:rsidR="00653D88">
        <w:t>de to</w:t>
      </w:r>
      <w:r w:rsidR="00AF2E37">
        <w:t>dos os impostos e taxas</w:t>
      </w:r>
      <w:r>
        <w:t>;</w:t>
      </w:r>
    </w:p>
    <w:p w14:paraId="419CE39B" w14:textId="3504199D" w:rsidR="00CA7477" w:rsidRDefault="00CA7477" w:rsidP="001D0E09">
      <w:pPr>
        <w:pStyle w:val="Ttulo3"/>
        <w:numPr>
          <w:ilvl w:val="0"/>
          <w:numId w:val="2"/>
        </w:numPr>
      </w:pPr>
      <w:r>
        <w:t xml:space="preserve">A </w:t>
      </w:r>
      <w:r w:rsidR="00A94F23" w:rsidRPr="00CA7477">
        <w:rPr>
          <w:bCs/>
          <w:color w:val="000000" w:themeColor="text1"/>
        </w:rPr>
        <w:t>EAF</w:t>
      </w:r>
      <w:r w:rsidR="00A94F23" w:rsidRPr="00CA7477">
        <w:t xml:space="preserve"> não aceitará efetuar qualquer adiantamento de pagamento ou pagamento em prazo inferior a</w:t>
      </w:r>
      <w:r w:rsidR="00596AC9">
        <w:t xml:space="preserve">o estabelecido nas condições de pagamento </w:t>
      </w:r>
      <w:r w:rsidR="00A94F23" w:rsidRPr="00CA7477">
        <w:t>[contados do recebimento do material]</w:t>
      </w:r>
      <w:r>
        <w:t>;</w:t>
      </w:r>
    </w:p>
    <w:p w14:paraId="1AF07DAC" w14:textId="42D2B290" w:rsidR="00A94F23" w:rsidRDefault="00CA7477" w:rsidP="001D0E09">
      <w:pPr>
        <w:pStyle w:val="Ttulo3"/>
        <w:numPr>
          <w:ilvl w:val="0"/>
          <w:numId w:val="2"/>
        </w:numPr>
      </w:pPr>
      <w:r>
        <w:t>A</w:t>
      </w:r>
      <w:r w:rsidR="00A94F23" w:rsidRPr="00CA7477">
        <w:t xml:space="preserve"> </w:t>
      </w:r>
      <w:r w:rsidR="00CC3C39" w:rsidRPr="00CA7477">
        <w:t>PROPONENTE</w:t>
      </w:r>
      <w:r w:rsidR="00A94F23" w:rsidRPr="00CA7477">
        <w:t xml:space="preserve"> </w:t>
      </w:r>
      <w:r>
        <w:t xml:space="preserve">não </w:t>
      </w:r>
      <w:r w:rsidR="00A94F23" w:rsidRPr="00CA7477">
        <w:t>poderá emitir NF para entrega futura.</w:t>
      </w:r>
    </w:p>
    <w:p w14:paraId="1BD80159" w14:textId="77777777" w:rsidR="003603C6" w:rsidRPr="003603C6" w:rsidRDefault="003603C6" w:rsidP="003603C6"/>
    <w:p w14:paraId="67710F15" w14:textId="7DA9B6F5" w:rsidR="0051725E" w:rsidRPr="005D7E80" w:rsidRDefault="0051725E" w:rsidP="00D919F4">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5D7E80">
        <w:rPr>
          <w:rFonts w:ascii="Arial" w:eastAsiaTheme="minorHAnsi" w:hAnsi="Arial" w:cs="Arial"/>
          <w:color w:val="000000" w:themeColor="text1"/>
          <w:sz w:val="20"/>
          <w:szCs w:val="20"/>
          <w:lang w:val="pt-BR" w:eastAsia="pt-BR"/>
        </w:rPr>
        <w:t>PENALIZAÇÕES</w:t>
      </w:r>
    </w:p>
    <w:p w14:paraId="36888DD3" w14:textId="482D84F8" w:rsidR="00564565" w:rsidRPr="009755CC" w:rsidRDefault="009755CC" w:rsidP="001D0E09">
      <w:pPr>
        <w:pStyle w:val="Ttulo3"/>
      </w:pPr>
      <w:r w:rsidRPr="008A4680">
        <w:t xml:space="preserve">Atraso nas entregas: Caso a entrega ocorra depois do prazo determinado, o pagamento específico desta entrega sofrerá um decréscimo calculado sobre o valor dos produtos efetivamente em atraso de 3% (três por cento) ao dia, </w:t>
      </w:r>
      <w:r w:rsidR="00C40A9A" w:rsidRPr="008A4680">
        <w:t xml:space="preserve">neste pedido limitado a 10% do valor total do pedido, </w:t>
      </w:r>
      <w:r w:rsidRPr="008A4680">
        <w:t xml:space="preserve">sem prejuízo das demais penalidades aplicáveis previstas </w:t>
      </w:r>
      <w:r w:rsidR="005B3B86" w:rsidRPr="008A4680">
        <w:t>no contrato</w:t>
      </w:r>
      <w:r w:rsidRPr="008A4680">
        <w:t xml:space="preserve"> e a apuração de perdas e danos</w:t>
      </w:r>
      <w:r w:rsidR="00C40A9A" w:rsidRPr="008A4680">
        <w:t>.</w:t>
      </w:r>
    </w:p>
    <w:p w14:paraId="507BD959" w14:textId="77777777" w:rsidR="00564565" w:rsidRPr="0051725E" w:rsidRDefault="00564565" w:rsidP="0051725E"/>
    <w:p w14:paraId="374B96B7" w14:textId="5C6FB9D7" w:rsidR="00B760DD" w:rsidRDefault="00B760DD" w:rsidP="00D919F4">
      <w:pPr>
        <w:pStyle w:val="PargrafodaLista"/>
        <w:numPr>
          <w:ilvl w:val="0"/>
          <w:numId w:val="1"/>
        </w:numPr>
        <w:jc w:val="both"/>
        <w:rPr>
          <w:rFonts w:ascii="Arial" w:hAnsi="Arial" w:cs="Arial"/>
          <w:b/>
          <w:sz w:val="20"/>
          <w:szCs w:val="20"/>
        </w:rPr>
      </w:pPr>
      <w:r w:rsidRPr="002D3C39">
        <w:rPr>
          <w:rFonts w:ascii="Arial" w:hAnsi="Arial" w:cs="Arial"/>
          <w:b/>
          <w:sz w:val="20"/>
          <w:szCs w:val="20"/>
        </w:rPr>
        <w:t>PROCESSO DE SELEÇÃO / DEFINIÇÃO D</w:t>
      </w:r>
      <w:r w:rsidR="00CC3C39">
        <w:rPr>
          <w:rFonts w:ascii="Arial" w:hAnsi="Arial" w:cs="Arial"/>
          <w:b/>
          <w:sz w:val="20"/>
          <w:szCs w:val="20"/>
        </w:rPr>
        <w:t>A</w:t>
      </w:r>
      <w:r w:rsidR="001A45C1">
        <w:rPr>
          <w:rFonts w:ascii="Arial" w:hAnsi="Arial" w:cs="Arial"/>
          <w:b/>
          <w:sz w:val="20"/>
          <w:szCs w:val="20"/>
        </w:rPr>
        <w:t xml:space="preserve"> </w:t>
      </w:r>
      <w:r w:rsidR="00CC3C39">
        <w:rPr>
          <w:rFonts w:ascii="Arial" w:hAnsi="Arial" w:cs="Arial"/>
          <w:b/>
          <w:sz w:val="20"/>
          <w:szCs w:val="20"/>
        </w:rPr>
        <w:t>PROPONENTE</w:t>
      </w:r>
      <w:r w:rsidRPr="002D3C39">
        <w:rPr>
          <w:rFonts w:ascii="Arial" w:hAnsi="Arial" w:cs="Arial"/>
          <w:b/>
          <w:sz w:val="20"/>
          <w:szCs w:val="20"/>
        </w:rPr>
        <w:t xml:space="preserve"> VENCEDOR</w:t>
      </w:r>
    </w:p>
    <w:p w14:paraId="2F4DB637" w14:textId="77777777" w:rsidR="002A1CB2" w:rsidRPr="002D3C39" w:rsidRDefault="002A1CB2" w:rsidP="002A1CB2">
      <w:pPr>
        <w:pStyle w:val="PargrafodaLista"/>
        <w:ind w:left="360"/>
        <w:jc w:val="both"/>
        <w:rPr>
          <w:rFonts w:ascii="Arial" w:hAnsi="Arial" w:cs="Arial"/>
          <w:b/>
          <w:sz w:val="20"/>
          <w:szCs w:val="20"/>
        </w:rPr>
      </w:pPr>
    </w:p>
    <w:p w14:paraId="3E653572" w14:textId="52A1232E" w:rsidR="0051725E" w:rsidRDefault="00B760DD" w:rsidP="001D0E09">
      <w:pPr>
        <w:pStyle w:val="Ttulo3"/>
      </w:pPr>
      <w:r w:rsidRPr="004A4558">
        <w:t>Após o recebimento de todas as propostas,</w:t>
      </w:r>
      <w:r w:rsidR="005B3B86">
        <w:t xml:space="preserve"> a</w:t>
      </w:r>
      <w:r w:rsidRPr="004A4558">
        <w:t xml:space="preserve"> </w:t>
      </w:r>
      <w:r w:rsidR="00C76421">
        <w:t>EAF</w:t>
      </w:r>
      <w:r w:rsidR="006A688C" w:rsidRPr="004A4558">
        <w:t xml:space="preserve"> </w:t>
      </w:r>
      <w:r w:rsidRPr="004A4558">
        <w:t>escolherá aquelas que melhor atendam às suas necessidades técnicas e comerciais, não cabendo qualquer tipo de recurso das concorrentes</w:t>
      </w:r>
      <w:r w:rsidR="00140F5C" w:rsidRPr="004A4558">
        <w:t xml:space="preserve"> para revisão da decisão sobre à</w:t>
      </w:r>
      <w:r w:rsidRPr="004A4558">
        <w:t>(s) empresa(s) qualificada(s).</w:t>
      </w:r>
    </w:p>
    <w:p w14:paraId="3B790A9C" w14:textId="6389E962" w:rsidR="0051725E" w:rsidRDefault="00B760DD" w:rsidP="001D0E09">
      <w:pPr>
        <w:pStyle w:val="Ttulo3"/>
      </w:pPr>
      <w:r w:rsidRPr="004A4558">
        <w:t xml:space="preserve">O julgamento das propostas será realizado </w:t>
      </w:r>
      <w:r w:rsidR="0051725E">
        <w:t>pela</w:t>
      </w:r>
      <w:r w:rsidRPr="004A4558">
        <w:t xml:space="preserve"> </w:t>
      </w:r>
      <w:r w:rsidR="00C76421">
        <w:rPr>
          <w:bCs/>
          <w:color w:val="000000" w:themeColor="text1"/>
        </w:rPr>
        <w:t>EAF</w:t>
      </w:r>
      <w:r w:rsidRPr="004A4558">
        <w:t xml:space="preserve">. Caso as propostas recebidas apresentem discrepâncias muito acentuadas, a </w:t>
      </w:r>
      <w:r w:rsidR="00C76421">
        <w:rPr>
          <w:bCs/>
          <w:color w:val="000000" w:themeColor="text1"/>
        </w:rPr>
        <w:t>EAF</w:t>
      </w:r>
      <w:r w:rsidR="006A688C" w:rsidRPr="004A4558">
        <w:t xml:space="preserve"> </w:t>
      </w:r>
      <w:r w:rsidRPr="004A4558">
        <w:t xml:space="preserve">se reserva o direito de solicitar uma nova proposta </w:t>
      </w:r>
      <w:r w:rsidR="0012267B">
        <w:t xml:space="preserve">para alguns ou todos </w:t>
      </w:r>
      <w:r w:rsidRPr="004A4558">
        <w:t xml:space="preserve">os </w:t>
      </w:r>
      <w:r w:rsidRPr="004A4558">
        <w:lastRenderedPageBreak/>
        <w:t xml:space="preserve">fornecedores participantes </w:t>
      </w:r>
      <w:r w:rsidR="0012267B">
        <w:t xml:space="preserve">do processo de concorrência, </w:t>
      </w:r>
      <w:r w:rsidRPr="004A4558">
        <w:t xml:space="preserve">para equalizar </w:t>
      </w:r>
      <w:r w:rsidR="0012267B">
        <w:t>seus termos ou escopo, conforme o caso</w:t>
      </w:r>
      <w:r w:rsidRPr="004A4558">
        <w:t>.</w:t>
      </w:r>
    </w:p>
    <w:p w14:paraId="78B64E0F" w14:textId="542CD935" w:rsidR="00A207FD" w:rsidRDefault="00B760DD" w:rsidP="001D0E09">
      <w:pPr>
        <w:pStyle w:val="Ttulo3"/>
      </w:pPr>
      <w:r w:rsidRPr="004A4558">
        <w:t xml:space="preserve">A </w:t>
      </w:r>
      <w:r w:rsidR="0012267B">
        <w:rPr>
          <w:bCs/>
          <w:color w:val="000000" w:themeColor="text1"/>
        </w:rPr>
        <w:t>EAF</w:t>
      </w:r>
      <w:r w:rsidRPr="004A4558">
        <w:t xml:space="preserve"> tem o direito de aceitar todos, alguns, ou nenhum item da proposta a não ser que </w:t>
      </w:r>
      <w:r w:rsidR="00CC3C39">
        <w:t>a</w:t>
      </w:r>
      <w:r w:rsidRPr="004A4558">
        <w:t xml:space="preserve"> </w:t>
      </w:r>
      <w:r w:rsidR="00CC3C39">
        <w:t>PROPONENTE</w:t>
      </w:r>
      <w:r w:rsidRPr="004A4558">
        <w:t xml:space="preserve"> indique </w:t>
      </w:r>
      <w:r w:rsidR="00911713">
        <w:t xml:space="preserve">expressa e detalhadamente </w:t>
      </w:r>
      <w:r w:rsidRPr="004A4558">
        <w:t xml:space="preserve">na sua proposta que sua oferta é condicionada à aceitação de todas ou </w:t>
      </w:r>
      <w:r w:rsidR="00911713">
        <w:t>determinadas</w:t>
      </w:r>
      <w:r w:rsidRPr="004A4558">
        <w:t xml:space="preserve"> partes da sua proposta. Ao submeter uma proposta, </w:t>
      </w:r>
      <w:r w:rsidR="00CC3C39">
        <w:t>a</w:t>
      </w:r>
      <w:r w:rsidRPr="004A4558">
        <w:t xml:space="preserve"> </w:t>
      </w:r>
      <w:r w:rsidR="00CC3C39">
        <w:t>PROPONENTE</w:t>
      </w:r>
      <w:r w:rsidR="00911713">
        <w:t>:</w:t>
      </w:r>
    </w:p>
    <w:p w14:paraId="0F89D5A0" w14:textId="77777777" w:rsidR="00D5033F" w:rsidRPr="00D5033F" w:rsidRDefault="00D5033F" w:rsidP="00D5033F"/>
    <w:p w14:paraId="149CCA06" w14:textId="269F13B3" w:rsidR="00911713" w:rsidRDefault="00911713" w:rsidP="001D0E09">
      <w:pPr>
        <w:pStyle w:val="Ttulo3"/>
        <w:numPr>
          <w:ilvl w:val="0"/>
          <w:numId w:val="13"/>
        </w:numPr>
      </w:pPr>
      <w:r>
        <w:t>declara</w:t>
      </w:r>
      <w:r w:rsidRPr="004A4558">
        <w:t xml:space="preserve"> que é plenamente capaz </w:t>
      </w:r>
      <w:r>
        <w:t xml:space="preserve">de fornecer os materiais de que trata a presente </w:t>
      </w:r>
      <w:r w:rsidR="00580ACA">
        <w:t>RFP</w:t>
      </w:r>
      <w:r>
        <w:t>;</w:t>
      </w:r>
    </w:p>
    <w:p w14:paraId="5DFEFF1A" w14:textId="640781CE" w:rsidR="00911713" w:rsidRDefault="00911713" w:rsidP="001D0E09">
      <w:pPr>
        <w:pStyle w:val="Ttulo3"/>
        <w:numPr>
          <w:ilvl w:val="0"/>
          <w:numId w:val="13"/>
        </w:numPr>
      </w:pPr>
      <w:r>
        <w:t>declara</w:t>
      </w:r>
      <w:r w:rsidRPr="004A4558">
        <w:t xml:space="preserve"> e garante que </w:t>
      </w:r>
      <w:r>
        <w:t xml:space="preserve">sua proposta a partir da entrega nos termos desta </w:t>
      </w:r>
      <w:r w:rsidR="00580ACA">
        <w:t>RFP</w:t>
      </w:r>
      <w:r>
        <w:t xml:space="preserve"> </w:t>
      </w:r>
      <w:r w:rsidRPr="004A4558">
        <w:t xml:space="preserve">será </w:t>
      </w:r>
      <w:r>
        <w:t xml:space="preserve">vinculante, assim como </w:t>
      </w:r>
      <w:r w:rsidRPr="004A4558">
        <w:t>suas respostas</w:t>
      </w:r>
      <w:r>
        <w:t xml:space="preserve">, informações e dados constantes dos anexos a </w:t>
      </w:r>
      <w:r w:rsidRPr="004A4558">
        <w:t xml:space="preserve">esta </w:t>
      </w:r>
      <w:r w:rsidR="00580ACA">
        <w:t>RFP</w:t>
      </w:r>
      <w:r>
        <w:t>;</w:t>
      </w:r>
    </w:p>
    <w:p w14:paraId="1A8D67C2" w14:textId="317AC933" w:rsidR="00911713" w:rsidRDefault="00911713" w:rsidP="001D0E09">
      <w:pPr>
        <w:pStyle w:val="Ttulo3"/>
        <w:numPr>
          <w:ilvl w:val="0"/>
          <w:numId w:val="13"/>
        </w:numPr>
      </w:pPr>
      <w:r>
        <w:t>declara e garante que seus signatários possuem poderes de representação d</w:t>
      </w:r>
      <w:r w:rsidR="00CC3C39">
        <w:t>a</w:t>
      </w:r>
      <w:r>
        <w:t xml:space="preserve"> </w:t>
      </w:r>
      <w:r w:rsidR="00CC3C39">
        <w:t>PROPONENTE</w:t>
      </w:r>
      <w:r>
        <w:t xml:space="preserve"> suficientes para formular, apresentar e negociar sua proposta;</w:t>
      </w:r>
    </w:p>
    <w:p w14:paraId="3DD232C0" w14:textId="3FC375D2" w:rsidR="00911713" w:rsidRDefault="00911713" w:rsidP="001D0E09">
      <w:pPr>
        <w:pStyle w:val="Ttulo3"/>
        <w:numPr>
          <w:ilvl w:val="0"/>
          <w:numId w:val="13"/>
        </w:numPr>
      </w:pPr>
      <w:r>
        <w:t xml:space="preserve">declara e garante que possui capacidade técnica e comercial para fornecer os equipamentos ou materiais objeto da proposta nos prazos, termos e condições contidos na presente </w:t>
      </w:r>
      <w:r w:rsidR="00580ACA">
        <w:t>RFP</w:t>
      </w:r>
      <w:r>
        <w:t>;</w:t>
      </w:r>
    </w:p>
    <w:p w14:paraId="43F1CF35" w14:textId="384CFDF9" w:rsidR="00911713" w:rsidRDefault="00911713" w:rsidP="001D0E09">
      <w:pPr>
        <w:pStyle w:val="Ttulo3"/>
        <w:numPr>
          <w:ilvl w:val="0"/>
          <w:numId w:val="13"/>
        </w:numPr>
      </w:pPr>
      <w:r>
        <w:t xml:space="preserve">declara e garante que, na hipótese de insuficiência de recursos para atender a presente proposta, possui capacidade (financeira, material, comercial ou outra) para de outra forma atender aos prazos, escopo e entregas </w:t>
      </w:r>
      <w:r w:rsidR="000C27D4">
        <w:t>dos</w:t>
      </w:r>
      <w:r>
        <w:t xml:space="preserve"> equipamentos e materiais nos termos exigidos pela presente </w:t>
      </w:r>
      <w:r w:rsidR="00580ACA">
        <w:t>RFP</w:t>
      </w:r>
      <w:r>
        <w:t xml:space="preserve">; </w:t>
      </w:r>
    </w:p>
    <w:p w14:paraId="2EA70DD4" w14:textId="321FBE95" w:rsidR="00911713" w:rsidRDefault="00911713" w:rsidP="001D0E09">
      <w:pPr>
        <w:pStyle w:val="Ttulo3"/>
        <w:numPr>
          <w:ilvl w:val="0"/>
          <w:numId w:val="13"/>
        </w:numPr>
      </w:pPr>
      <w:r>
        <w:t xml:space="preserve">declara e garante que não é necessária qualquer autorização para responder à presente </w:t>
      </w:r>
      <w:r w:rsidR="00580ACA">
        <w:t>RFP</w:t>
      </w:r>
      <w:r>
        <w:t xml:space="preserve"> ou cumprir os termos, condições, prazos e obrigações desta </w:t>
      </w:r>
      <w:r w:rsidR="00580ACA">
        <w:t>RFP</w:t>
      </w:r>
      <w:r>
        <w:t>; e</w:t>
      </w:r>
    </w:p>
    <w:p w14:paraId="456F09EB" w14:textId="0B600E1E" w:rsidR="00911713" w:rsidRDefault="00911713" w:rsidP="001D0E09">
      <w:pPr>
        <w:pStyle w:val="Ttulo3"/>
        <w:numPr>
          <w:ilvl w:val="0"/>
          <w:numId w:val="13"/>
        </w:numPr>
      </w:pPr>
      <w:r>
        <w:t>declara e garante que todas as afirmações acima são verdadeiras, corretas e completas e se compromete a indenizar a EAF na hipótese em que a falha, erro, ou inveracidade das declarações acima causem qualquer dano para a EAF ou comprometa a execução do seu objeto.</w:t>
      </w:r>
    </w:p>
    <w:p w14:paraId="6923F8A4" w14:textId="77777777" w:rsidR="003603C6" w:rsidRPr="003603C6" w:rsidRDefault="003603C6" w:rsidP="003603C6"/>
    <w:p w14:paraId="763D7A38" w14:textId="77777777" w:rsidR="003B526E" w:rsidRPr="003B526E" w:rsidRDefault="0062799C" w:rsidP="00911713">
      <w:pPr>
        <w:pStyle w:val="PargrafodaLista"/>
        <w:numPr>
          <w:ilvl w:val="0"/>
          <w:numId w:val="1"/>
        </w:numPr>
        <w:jc w:val="both"/>
        <w:rPr>
          <w:b/>
        </w:rPr>
      </w:pPr>
      <w:r>
        <w:rPr>
          <w:b/>
        </w:rPr>
        <w:t xml:space="preserve"> </w:t>
      </w:r>
      <w:r w:rsidRPr="009E2BA3">
        <w:rPr>
          <w:rFonts w:ascii="Arial" w:hAnsi="Arial" w:cs="Arial"/>
          <w:b/>
          <w:color w:val="000000" w:themeColor="text1"/>
          <w:sz w:val="20"/>
          <w:szCs w:val="20"/>
        </w:rPr>
        <w:t xml:space="preserve"> </w:t>
      </w:r>
      <w:r w:rsidR="00EC74D9" w:rsidRPr="00517969">
        <w:rPr>
          <w:rFonts w:ascii="Arial" w:hAnsi="Arial" w:cs="Arial"/>
          <w:b/>
          <w:color w:val="000000" w:themeColor="text1"/>
          <w:sz w:val="20"/>
          <w:szCs w:val="20"/>
        </w:rPr>
        <w:t>A</w:t>
      </w:r>
      <w:r w:rsidR="00EC74D9" w:rsidRPr="00517969">
        <w:rPr>
          <w:rFonts w:ascii="Arial" w:hAnsi="Arial" w:cs="Arial"/>
          <w:b/>
          <w:sz w:val="20"/>
          <w:szCs w:val="20"/>
        </w:rPr>
        <w:t>NEXOS</w:t>
      </w:r>
    </w:p>
    <w:p w14:paraId="5F943954" w14:textId="77777777" w:rsidR="003B526E" w:rsidRDefault="003B526E" w:rsidP="003B526E">
      <w:pPr>
        <w:pStyle w:val="PargrafodaLista"/>
        <w:ind w:left="360"/>
        <w:jc w:val="both"/>
        <w:rPr>
          <w:rFonts w:ascii="Arial" w:hAnsi="Arial" w:cs="Arial"/>
          <w:b/>
          <w:sz w:val="20"/>
          <w:szCs w:val="20"/>
        </w:rPr>
      </w:pPr>
    </w:p>
    <w:p w14:paraId="79DA08AF" w14:textId="3B8ED0E3" w:rsidR="00C47BC6" w:rsidRPr="00D22D7E" w:rsidRDefault="003B526E" w:rsidP="003B526E">
      <w:pPr>
        <w:pStyle w:val="PargrafodaLista"/>
        <w:ind w:left="360"/>
        <w:jc w:val="both"/>
      </w:pPr>
      <w:r w:rsidRPr="00D22D7E">
        <w:t>Anexo I – LPU – Kit TVRO</w:t>
      </w:r>
    </w:p>
    <w:p w14:paraId="6DE2FAB2" w14:textId="07D87BBE" w:rsidR="003B526E" w:rsidRPr="00D22D7E" w:rsidRDefault="003B526E" w:rsidP="003B526E">
      <w:pPr>
        <w:pStyle w:val="PargrafodaLista"/>
        <w:ind w:left="360"/>
        <w:jc w:val="both"/>
      </w:pPr>
      <w:r w:rsidRPr="00D22D7E">
        <w:t>Anexo II – Paletização Procedimento de Entrega</w:t>
      </w:r>
    </w:p>
    <w:p w14:paraId="0C719014" w14:textId="7F459402" w:rsidR="000335A4" w:rsidRPr="003B526E" w:rsidRDefault="000335A4" w:rsidP="003B526E">
      <w:pPr>
        <w:pStyle w:val="PargrafodaLista"/>
        <w:ind w:left="360"/>
        <w:jc w:val="both"/>
      </w:pPr>
      <w:r w:rsidRPr="00D22D7E">
        <w:t>Anexo III – Painel de Perguntas e Respostas</w:t>
      </w:r>
    </w:p>
    <w:p w14:paraId="348DA0DC" w14:textId="78478D1B" w:rsidR="003B526E" w:rsidRPr="003B526E" w:rsidRDefault="003B526E" w:rsidP="003B526E"/>
    <w:p w14:paraId="576D446A" w14:textId="3E1DABC6" w:rsidR="00507659" w:rsidRPr="00507659" w:rsidRDefault="00507659" w:rsidP="00D919F4">
      <w:pPr>
        <w:pStyle w:val="PargrafodaLista"/>
        <w:numPr>
          <w:ilvl w:val="0"/>
          <w:numId w:val="1"/>
        </w:numPr>
        <w:jc w:val="both"/>
      </w:pPr>
      <w:r w:rsidRPr="00507659">
        <w:rPr>
          <w:b/>
        </w:rPr>
        <w:t xml:space="preserve"> </w:t>
      </w:r>
      <w:r w:rsidRPr="00507659">
        <w:rPr>
          <w:rFonts w:ascii="Arial" w:hAnsi="Arial" w:cs="Arial"/>
          <w:b/>
          <w:color w:val="000000" w:themeColor="text1"/>
          <w:sz w:val="20"/>
          <w:szCs w:val="20"/>
        </w:rPr>
        <w:t xml:space="preserve"> </w:t>
      </w:r>
      <w:bookmarkStart w:id="1" w:name="_Hlk98350429"/>
      <w:r>
        <w:rPr>
          <w:b/>
          <w:bCs/>
        </w:rPr>
        <w:t>CONDIÇÕES GERAIS PARA A CONTRATAÇÃO DOS</w:t>
      </w:r>
      <w:r w:rsidR="00663B70">
        <w:rPr>
          <w:b/>
          <w:bCs/>
        </w:rPr>
        <w:t xml:space="preserve"> MATERIAIS </w:t>
      </w:r>
      <w:r>
        <w:rPr>
          <w:b/>
          <w:bCs/>
        </w:rPr>
        <w:t xml:space="preserve">MENCIONADOS NESSA </w:t>
      </w:r>
      <w:r w:rsidR="00580ACA">
        <w:rPr>
          <w:b/>
          <w:bCs/>
        </w:rPr>
        <w:t>RFP</w:t>
      </w:r>
      <w:bookmarkEnd w:id="1"/>
    </w:p>
    <w:p w14:paraId="7255F812" w14:textId="18B3C85C" w:rsidR="00507659" w:rsidRDefault="00507659" w:rsidP="00507659">
      <w:pPr>
        <w:jc w:val="both"/>
      </w:pPr>
    </w:p>
    <w:p w14:paraId="441A3C5A" w14:textId="04F188D2" w:rsidR="00507659" w:rsidRDefault="00076439" w:rsidP="001D0E09">
      <w:pPr>
        <w:pStyle w:val="Ttulo3"/>
      </w:pPr>
      <w:r>
        <w:t xml:space="preserve">A EAF se reserva ao direito de modificar as condições gerais descritas nesta </w:t>
      </w:r>
      <w:r w:rsidR="00580ACA">
        <w:t>RFP</w:t>
      </w:r>
      <w:r>
        <w:t xml:space="preserve"> nos </w:t>
      </w:r>
      <w:r w:rsidR="00D920A0">
        <w:t xml:space="preserve">eventuais </w:t>
      </w:r>
      <w:r>
        <w:t>documentos futuros de RFP e Contrato.</w:t>
      </w:r>
      <w:r w:rsidR="00D920A0">
        <w:t xml:space="preserve"> </w:t>
      </w:r>
      <w:r w:rsidR="00507659" w:rsidRPr="00507659">
        <w:t xml:space="preserve">Sem prejuízo das demais obrigações que serão assumidas, legal e contratualmente, obriga-se a </w:t>
      </w:r>
      <w:r w:rsidR="00D920A0">
        <w:t>PROPONENTE no momento do contrato</w:t>
      </w:r>
      <w:r w:rsidR="00507659" w:rsidRPr="00507659">
        <w:t>:</w:t>
      </w:r>
    </w:p>
    <w:p w14:paraId="2AA91AFE" w14:textId="77777777" w:rsidR="003603C6" w:rsidRPr="003603C6" w:rsidRDefault="003603C6" w:rsidP="003603C6"/>
    <w:p w14:paraId="1D4B647C" w14:textId="7DAC667C" w:rsidR="002B6A4F" w:rsidRPr="002B6A4F" w:rsidRDefault="002B6A4F" w:rsidP="00D919F4">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2B6A4F">
        <w:rPr>
          <w:rFonts w:ascii="Arial" w:eastAsiaTheme="minorHAnsi" w:hAnsi="Arial" w:cs="Arial"/>
          <w:color w:val="000000" w:themeColor="text1"/>
          <w:sz w:val="20"/>
          <w:szCs w:val="20"/>
          <w:lang w:val="pt-BR" w:eastAsia="pt-BR"/>
        </w:rPr>
        <w:t xml:space="preserve">ÉTICA E CONDUTA E ANTICORRUPÇÃO </w:t>
      </w:r>
    </w:p>
    <w:p w14:paraId="3269315A" w14:textId="34670F15" w:rsidR="002B6A4F" w:rsidRPr="002B6A4F" w:rsidRDefault="00850585" w:rsidP="001D0E09">
      <w:pPr>
        <w:pStyle w:val="Ttulo3"/>
        <w:numPr>
          <w:ilvl w:val="0"/>
          <w:numId w:val="7"/>
        </w:numPr>
      </w:pPr>
      <w:r>
        <w:t>O</w:t>
      </w:r>
      <w:r w:rsidR="002B6A4F" w:rsidRPr="002B6A4F">
        <w:t xml:space="preserve">briga-se a cumprir, e fazer cumprir, por si, suas afiliadas ou seus proprietários, acionistas, funcionários ou eventuais subcontratados, todas as leis e regulamentos emanados de </w:t>
      </w:r>
      <w:proofErr w:type="spellStart"/>
      <w:r w:rsidR="002B6A4F" w:rsidRPr="002B6A4F">
        <w:t>orgãos</w:t>
      </w:r>
      <w:proofErr w:type="spellEnd"/>
      <w:r w:rsidR="002B6A4F" w:rsidRPr="002B6A4F">
        <w:t xml:space="preserve"> que tenham qualquer jurisdição ou autoridade com relação ao objeto desta </w:t>
      </w:r>
      <w:r w:rsidR="00580ACA">
        <w:t>RFP</w:t>
      </w:r>
      <w:r w:rsidR="002B6A4F" w:rsidRPr="002B6A4F">
        <w:t>, sendo responsável pela submissão de seus eventuais subcontratados às leis e regulamentos acima referidos.</w:t>
      </w:r>
    </w:p>
    <w:p w14:paraId="08971766" w14:textId="7768FF65" w:rsidR="002B6A4F" w:rsidRPr="002B6A4F" w:rsidRDefault="00850585" w:rsidP="001D0E09">
      <w:pPr>
        <w:pStyle w:val="Ttulo3"/>
        <w:numPr>
          <w:ilvl w:val="0"/>
          <w:numId w:val="7"/>
        </w:numPr>
      </w:pPr>
      <w:r>
        <w:t>S</w:t>
      </w:r>
      <w:r w:rsidR="002B6A4F" w:rsidRPr="002B6A4F">
        <w:t xml:space="preserve">e obriga, sob as penas previstas na legislação aplicável, a observar e cumprir rigorosamente todas as leis cabíveis, incluindo, mas não se limitando à legislação brasileira anticorrupção (Lei 12.846/13), e ainda, o FCPA – </w:t>
      </w:r>
      <w:proofErr w:type="spellStart"/>
      <w:r w:rsidR="002B6A4F" w:rsidRPr="002B6A4F">
        <w:t>Foreign</w:t>
      </w:r>
      <w:proofErr w:type="spellEnd"/>
      <w:r w:rsidR="002B6A4F" w:rsidRPr="002B6A4F">
        <w:t xml:space="preserve"> </w:t>
      </w:r>
      <w:proofErr w:type="spellStart"/>
      <w:r w:rsidR="002B6A4F" w:rsidRPr="002B6A4F">
        <w:t>Corrupt</w:t>
      </w:r>
      <w:proofErr w:type="spellEnd"/>
      <w:r w:rsidR="002B6A4F" w:rsidRPr="002B6A4F">
        <w:t xml:space="preserve"> </w:t>
      </w:r>
      <w:proofErr w:type="spellStart"/>
      <w:r w:rsidR="002B6A4F" w:rsidRPr="002B6A4F">
        <w:t>Practices</w:t>
      </w:r>
      <w:proofErr w:type="spellEnd"/>
      <w:r w:rsidR="002B6A4F" w:rsidRPr="002B6A4F">
        <w:t xml:space="preserve"> </w:t>
      </w:r>
      <w:proofErr w:type="spellStart"/>
      <w:r w:rsidR="002B6A4F" w:rsidRPr="002B6A4F">
        <w:t>Act</w:t>
      </w:r>
      <w:proofErr w:type="spellEnd"/>
      <w:r w:rsidR="002B6A4F" w:rsidRPr="002B6A4F">
        <w:t xml:space="preserve">, o UK </w:t>
      </w:r>
      <w:proofErr w:type="spellStart"/>
      <w:r w:rsidR="002B6A4F" w:rsidRPr="002B6A4F">
        <w:t>Bribery</w:t>
      </w:r>
      <w:proofErr w:type="spellEnd"/>
      <w:r w:rsidR="002B6A4F" w:rsidRPr="002B6A4F">
        <w:t xml:space="preserve"> </w:t>
      </w:r>
      <w:proofErr w:type="spellStart"/>
      <w:r w:rsidR="002B6A4F" w:rsidRPr="002B6A4F">
        <w:t>act</w:t>
      </w:r>
      <w:proofErr w:type="spellEnd"/>
      <w:r w:rsidR="002B6A4F" w:rsidRPr="002B6A4F">
        <w:t xml:space="preserve"> e </w:t>
      </w:r>
      <w:proofErr w:type="spellStart"/>
      <w:r w:rsidR="002B6A4F" w:rsidRPr="002B6A4F">
        <w:t>e</w:t>
      </w:r>
      <w:proofErr w:type="spellEnd"/>
      <w:r w:rsidR="002B6A4F" w:rsidRPr="002B6A4F">
        <w:t xml:space="preserve"> outras leis anticorrupção aplicáveis. </w:t>
      </w:r>
    </w:p>
    <w:p w14:paraId="27696565" w14:textId="1127B407" w:rsidR="002B6A4F" w:rsidRPr="002B6A4F" w:rsidRDefault="00850585" w:rsidP="001D0E09">
      <w:pPr>
        <w:pStyle w:val="Ttulo3"/>
        <w:numPr>
          <w:ilvl w:val="0"/>
          <w:numId w:val="7"/>
        </w:numPr>
      </w:pPr>
      <w:r>
        <w:t>D</w:t>
      </w:r>
      <w:r w:rsidR="002B6A4F" w:rsidRPr="002B6A4F">
        <w:t xml:space="preserve">eclara e garante que cumpre e cumprirá as Leis Anticorrupção acima mencionadas e, ainda, declara possuir Código de Ética e uma Política Anticorrupção consistentes com os padrões éticos e de integridade em negócios internacionalmente aceitos (“Códigos”), devendo (i) adotar as melhores práticas de integridade e controles internos, com o objetivo de prevenir atos de corrupção, fraude, práticas ilícitas ou </w:t>
      </w:r>
      <w:proofErr w:type="spellStart"/>
      <w:r w:rsidR="002B6A4F" w:rsidRPr="002B6A4F">
        <w:t>lavangem</w:t>
      </w:r>
      <w:proofErr w:type="spellEnd"/>
      <w:r w:rsidR="002B6A4F" w:rsidRPr="002B6A4F">
        <w:t xml:space="preserve"> de dinheiro, (</w:t>
      </w:r>
      <w:proofErr w:type="spellStart"/>
      <w:r w:rsidR="002B6A4F" w:rsidRPr="002B6A4F">
        <w:t>ii</w:t>
      </w:r>
      <w:proofErr w:type="spellEnd"/>
      <w:r w:rsidR="002B6A4F" w:rsidRPr="002B6A4F">
        <w:t xml:space="preserve">) abster-se de praticar atos de corrupção e de agir de forma lesiva à administração Pública, no interesse ou para benefício, exclusivo ou não, da </w:t>
      </w:r>
      <w:r w:rsidR="00F21186">
        <w:t>EAF</w:t>
      </w:r>
      <w:r w:rsidR="002B6A4F" w:rsidRPr="002B6A4F">
        <w:t xml:space="preserve">, em especial não dar, oferecer ou prometer, direta ou indiretamente, qualquer coisa de valor ou vantagem a agente público ou pessoa a eles relacionada, com o objetivo de obter vantagem indevida, influenciar ato ou </w:t>
      </w:r>
      <w:r w:rsidR="002B6A4F" w:rsidRPr="002B6A4F">
        <w:lastRenderedPageBreak/>
        <w:t>decisão ou direcionar negócios ilicitamente e (</w:t>
      </w:r>
      <w:proofErr w:type="spellStart"/>
      <w:r w:rsidR="002B6A4F" w:rsidRPr="002B6A4F">
        <w:t>iii</w:t>
      </w:r>
      <w:proofErr w:type="spellEnd"/>
      <w:r w:rsidR="002B6A4F" w:rsidRPr="002B6A4F">
        <w:t>) caso seja solicitado qualquer esclarecimento sobre ato ou fato que viole as normas citadas, dever</w:t>
      </w:r>
      <w:r>
        <w:t>á</w:t>
      </w:r>
      <w:r w:rsidR="002B6A4F" w:rsidRPr="002B6A4F">
        <w:t xml:space="preserve"> apresentar as informações imediatamente a </w:t>
      </w:r>
      <w:r>
        <w:t>EAF</w:t>
      </w:r>
      <w:r w:rsidR="002B6A4F" w:rsidRPr="002B6A4F">
        <w:t xml:space="preserve"> que tomará as providências que entender necessárias. </w:t>
      </w:r>
    </w:p>
    <w:p w14:paraId="11639628" w14:textId="2F0071F6" w:rsidR="002B6A4F" w:rsidRPr="002B6A4F" w:rsidRDefault="00850585" w:rsidP="001D0E09">
      <w:pPr>
        <w:pStyle w:val="Ttulo3"/>
        <w:numPr>
          <w:ilvl w:val="0"/>
          <w:numId w:val="7"/>
        </w:numPr>
      </w:pPr>
      <w:r>
        <w:t>D</w:t>
      </w:r>
      <w:r w:rsidR="002B6A4F" w:rsidRPr="002B6A4F">
        <w:t xml:space="preserve">everá conhecer e se comprometer a observar e garantir que seus colaboradores respeitem o Código de Ética e Conduta da </w:t>
      </w:r>
      <w:r>
        <w:t>EAF</w:t>
      </w:r>
      <w:r w:rsidR="002B6A4F" w:rsidRPr="002B6A4F">
        <w:t xml:space="preserve">, e integralmente a norma Anticorrupção da </w:t>
      </w:r>
      <w:r>
        <w:t>EAF</w:t>
      </w:r>
      <w:r w:rsidR="002B6A4F" w:rsidRPr="002B6A4F">
        <w:t xml:space="preserve">, que será </w:t>
      </w:r>
      <w:proofErr w:type="spellStart"/>
      <w:r w:rsidR="002B6A4F" w:rsidRPr="002B6A4F">
        <w:t>disponbilizada</w:t>
      </w:r>
      <w:proofErr w:type="spellEnd"/>
      <w:r w:rsidR="002B6A4F" w:rsidRPr="002B6A4F">
        <w:t xml:space="preserve"> no momento da contratação dos </w:t>
      </w:r>
      <w:r w:rsidR="00AA661B">
        <w:t>materiais</w:t>
      </w:r>
      <w:r w:rsidR="002B6A4F" w:rsidRPr="002B6A4F">
        <w:t xml:space="preserve"> </w:t>
      </w:r>
    </w:p>
    <w:p w14:paraId="3484346E" w14:textId="62A861BB" w:rsidR="002B6A4F" w:rsidRPr="002B6A4F" w:rsidRDefault="00850585" w:rsidP="001D0E09">
      <w:pPr>
        <w:pStyle w:val="Ttulo3"/>
        <w:numPr>
          <w:ilvl w:val="0"/>
          <w:numId w:val="7"/>
        </w:numPr>
      </w:pPr>
      <w:r>
        <w:t>D</w:t>
      </w:r>
      <w:r w:rsidR="002B6A4F" w:rsidRPr="002B6A4F">
        <w:t xml:space="preserve">eclara e garante que, no melhor de seu conhecimento, não se envolveu  ou irá se envolver, direta ou indiretamente, por  seus representantes, administradores, diretores, conselheiros, sócios ou acionistas, assessores, consultores, subcontratados, parte relacionada, seus diretores, conselheiros, sócios ou acionistas, assessores ou consultores, durante o cumprimento das obrigações previstas neste Contrato, em qualquer atividade ou prática que constitua uma infração aos termos das Leis Anticorrupção, bem como não irá contratar como empregado ou de alguma forma manterá relacionamento profissional com pessoas físicas ou jurídicas envolvidas com atividades criminosas, em especial as Leis Anticorrupção, lavagem de dinheiro, tráfico de drogas e terrorismo. </w:t>
      </w:r>
    </w:p>
    <w:p w14:paraId="6EC81FFE" w14:textId="6DDF7F84" w:rsidR="002B6A4F" w:rsidRPr="002B6A4F" w:rsidRDefault="00850585" w:rsidP="001D0E09">
      <w:pPr>
        <w:pStyle w:val="Ttulo3"/>
        <w:numPr>
          <w:ilvl w:val="0"/>
          <w:numId w:val="7"/>
        </w:numPr>
      </w:pPr>
      <w:r>
        <w:t>D</w:t>
      </w:r>
      <w:r w:rsidR="002B6A4F" w:rsidRPr="002B6A4F">
        <w:t xml:space="preserve">eclara que não há qualquer agente </w:t>
      </w:r>
      <w:r w:rsidR="00764989" w:rsidRPr="002B6A4F">
        <w:t>público</w:t>
      </w:r>
      <w:r w:rsidR="002B6A4F" w:rsidRPr="002B6A4F">
        <w:t xml:space="preserve"> ou pessoa próxima a agente público que receberá, direta ou indiretamente, benefícios ou vantagens em decorrência deste contrato. </w:t>
      </w:r>
    </w:p>
    <w:p w14:paraId="0E80379B" w14:textId="1592F490" w:rsidR="002B6A4F" w:rsidRPr="002B6A4F" w:rsidRDefault="00850585" w:rsidP="001D0E09">
      <w:pPr>
        <w:pStyle w:val="Ttulo3"/>
        <w:numPr>
          <w:ilvl w:val="0"/>
          <w:numId w:val="7"/>
        </w:numPr>
      </w:pPr>
      <w:r>
        <w:t>N</w:t>
      </w:r>
      <w:r w:rsidR="002B6A4F" w:rsidRPr="002B6A4F">
        <w:t xml:space="preserve">otificará prontamente, salvo se proibido por lei ou pela ordem judicial, mediante solicitação prévia de informações realizada pela </w:t>
      </w:r>
      <w:r>
        <w:t>EAF</w:t>
      </w:r>
      <w:r w:rsidR="002B6A4F" w:rsidRPr="002B6A4F">
        <w:t xml:space="preserve">, por escrito, a </w:t>
      </w:r>
      <w:r>
        <w:t>EAF</w:t>
      </w:r>
      <w:r w:rsidR="002B6A4F" w:rsidRPr="002B6A4F">
        <w:t xml:space="preserve"> a respeito de qualquer violação do disposto nas Leis Anticorrupção e/ou na Política Anticorrupção, e ainda de participação em práticas de suborno ou corrupção, relacionadas com </w:t>
      </w:r>
      <w:r w:rsidR="006D08BE">
        <w:t>os produtos</w:t>
      </w:r>
      <w:r w:rsidR="002B6A4F" w:rsidRPr="002B6A4F">
        <w:t xml:space="preserve"> contratad</w:t>
      </w:r>
      <w:r w:rsidR="006D08BE">
        <w:t>os</w:t>
      </w:r>
      <w:r w:rsidR="002B6A4F" w:rsidRPr="002B6A4F">
        <w:t xml:space="preserve">. </w:t>
      </w:r>
    </w:p>
    <w:p w14:paraId="67E1F12D" w14:textId="0558289B" w:rsidR="002B6A4F" w:rsidRDefault="002B6A4F" w:rsidP="001D0E09">
      <w:pPr>
        <w:pStyle w:val="Ttulo3"/>
        <w:numPr>
          <w:ilvl w:val="0"/>
          <w:numId w:val="7"/>
        </w:numPr>
      </w:pPr>
      <w:r w:rsidRPr="002B6A4F">
        <w:t xml:space="preserve">O não cumprimento das Leis Anticorrupção será considerada uma infração grave e conferirá a </w:t>
      </w:r>
      <w:r w:rsidR="00134C2E">
        <w:t>EAF</w:t>
      </w:r>
      <w:r w:rsidRPr="002B6A4F">
        <w:t xml:space="preserve"> o direito de, agindo de boa-fé, declarar rescindido imediatamente contratos que venham a ser estabelecidos, sem qualquer ônus ou penalidade, sendo a </w:t>
      </w:r>
      <w:r w:rsidR="00134C2E">
        <w:t xml:space="preserve">PROPONENTE </w:t>
      </w:r>
      <w:r w:rsidRPr="002B6A4F">
        <w:t>responsável pelas perdas e danos causados exclusivamente em razão do descumprimento das Leis Anticorrupção, nos termos da lei aplicável.</w:t>
      </w:r>
    </w:p>
    <w:p w14:paraId="5BA69811" w14:textId="70255907" w:rsidR="002B6A4F" w:rsidRDefault="002B6A4F" w:rsidP="002B6A4F"/>
    <w:p w14:paraId="63D54A11" w14:textId="080C681C" w:rsidR="002B6A4F" w:rsidRPr="002B6A4F" w:rsidRDefault="002B6A4F" w:rsidP="00D919F4">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2B6A4F">
        <w:rPr>
          <w:rFonts w:ascii="Arial" w:eastAsiaTheme="minorHAnsi" w:hAnsi="Arial" w:cs="Arial"/>
          <w:color w:val="000000" w:themeColor="text1"/>
          <w:sz w:val="20"/>
          <w:szCs w:val="20"/>
          <w:lang w:val="pt-BR" w:eastAsia="pt-BR"/>
        </w:rPr>
        <w:t>CONFIDENCIALIDADE</w:t>
      </w:r>
    </w:p>
    <w:p w14:paraId="52FADF3E" w14:textId="15DC7719" w:rsidR="002B6A4F" w:rsidRPr="002B6A4F" w:rsidRDefault="00134C2E" w:rsidP="001D0E09">
      <w:pPr>
        <w:pStyle w:val="Ttulo3"/>
        <w:numPr>
          <w:ilvl w:val="0"/>
          <w:numId w:val="8"/>
        </w:numPr>
      </w:pPr>
      <w:r>
        <w:t>O</w:t>
      </w:r>
      <w:r w:rsidR="002B6A4F" w:rsidRPr="002B6A4F">
        <w:t xml:space="preserve">briga-se, por si, seus sócios, empregados, prepostos, representantes, subcontratados, a não relevar em hipótese alguma, quaisquer informações, dados, técnicos ou não, métodos de organização, normas comerciais ou quaisquer documentos, dados e informações da </w:t>
      </w:r>
      <w:r>
        <w:t>EAF</w:t>
      </w:r>
      <w:r w:rsidR="002B6A4F" w:rsidRPr="002B6A4F">
        <w:t xml:space="preserve"> de que vier a ter conhecimento no exercício de suas atribuições, incluindo as informações mencionadas nesta </w:t>
      </w:r>
      <w:r w:rsidR="00580ACA">
        <w:t>RFP</w:t>
      </w:r>
      <w:r w:rsidR="002B6A4F" w:rsidRPr="002B6A4F">
        <w:t xml:space="preserve">, sob pena de responsabilização civil e criminal. </w:t>
      </w:r>
    </w:p>
    <w:p w14:paraId="7D53203E" w14:textId="3D920B5D" w:rsidR="002B6A4F" w:rsidRPr="002B6A4F" w:rsidRDefault="00E167AF" w:rsidP="001D0E09">
      <w:pPr>
        <w:pStyle w:val="Ttulo3"/>
        <w:numPr>
          <w:ilvl w:val="0"/>
          <w:numId w:val="8"/>
        </w:numPr>
      </w:pPr>
      <w:r>
        <w:t>D</w:t>
      </w:r>
      <w:r w:rsidR="002B6A4F" w:rsidRPr="002B6A4F">
        <w:t xml:space="preserve">everá guardar sigilo, por si e pelos seus profissionais envolvidos </w:t>
      </w:r>
      <w:r w:rsidR="00D64D18">
        <w:t>no fornecimento dos materiais descritos nessa RFP</w:t>
      </w:r>
      <w:r w:rsidR="002B6A4F" w:rsidRPr="002B6A4F">
        <w:t xml:space="preserve">, das informações e documentos a que venham a ter acesso (“Informação Confidencial”), não podendo utilizá-los ou reproduzi-los sem a prévia e expressa autorização pela </w:t>
      </w:r>
      <w:r>
        <w:t>EAF</w:t>
      </w:r>
      <w:r w:rsidR="002B6A4F" w:rsidRPr="002B6A4F">
        <w:t>.</w:t>
      </w:r>
    </w:p>
    <w:p w14:paraId="7908D8BD" w14:textId="654B1C8E" w:rsidR="002B6A4F" w:rsidRPr="002B6A4F" w:rsidRDefault="002B6A4F" w:rsidP="001D0E09">
      <w:pPr>
        <w:pStyle w:val="Ttulo3"/>
        <w:numPr>
          <w:ilvl w:val="0"/>
          <w:numId w:val="8"/>
        </w:numPr>
      </w:pPr>
      <w:r w:rsidRPr="002B6A4F">
        <w:t xml:space="preserve">Caso venha a ser questionada por </w:t>
      </w:r>
      <w:r w:rsidR="00764989" w:rsidRPr="002B6A4F">
        <w:t>órgão</w:t>
      </w:r>
      <w:r w:rsidRPr="002B6A4F">
        <w:t xml:space="preserve"> público ou ordem judicial a relevar qualquer informação ou documento da </w:t>
      </w:r>
      <w:r w:rsidR="00E167AF">
        <w:t>EAF</w:t>
      </w:r>
      <w:r w:rsidRPr="002B6A4F">
        <w:t xml:space="preserve">, deverá </w:t>
      </w:r>
      <w:r w:rsidR="00D22D7E" w:rsidRPr="002B6A4F">
        <w:t>informá-la</w:t>
      </w:r>
      <w:r w:rsidRPr="002B6A4F">
        <w:t xml:space="preserve"> de imediato dessa requisição, para que a </w:t>
      </w:r>
      <w:r w:rsidR="00E167AF">
        <w:t>EAF</w:t>
      </w:r>
      <w:r w:rsidRPr="002B6A4F">
        <w:t xml:space="preserve"> possa tomar as providências cabíveis. </w:t>
      </w:r>
    </w:p>
    <w:p w14:paraId="636FD25A" w14:textId="289C8C7D" w:rsidR="002B6A4F" w:rsidRPr="002B6A4F" w:rsidRDefault="00E167AF" w:rsidP="001D0E09">
      <w:pPr>
        <w:pStyle w:val="Ttulo3"/>
        <w:numPr>
          <w:ilvl w:val="0"/>
          <w:numId w:val="8"/>
        </w:numPr>
      </w:pPr>
      <w:r>
        <w:t>D</w:t>
      </w:r>
      <w:r w:rsidR="002B6A4F" w:rsidRPr="002B6A4F">
        <w:t>everá cumprir com todas as leis, regras e regulamentos aplicáveis ao tratamento e proteção de dados pessoais utilizados ou obtidos n</w:t>
      </w:r>
      <w:r w:rsidR="00796BC3">
        <w:t>o fornecimento dos materiais</w:t>
      </w:r>
      <w:r w:rsidR="002B6A4F" w:rsidRPr="002B6A4F">
        <w:t xml:space="preserve">, </w:t>
      </w:r>
      <w:r w:rsidR="00D22D7E" w:rsidRPr="002B6A4F">
        <w:t>incluindo,</w:t>
      </w:r>
      <w:r w:rsidR="002B6A4F" w:rsidRPr="002B6A4F">
        <w:t xml:space="preserve"> mas não se limitando as leis, regulamentos que regem </w:t>
      </w:r>
      <w:r w:rsidR="00764989" w:rsidRPr="002B6A4F">
        <w:t>privacidade</w:t>
      </w:r>
      <w:r w:rsidR="002B6A4F" w:rsidRPr="002B6A4F">
        <w:t xml:space="preserve">, confidencialidade, segurança e proteção de dados. </w:t>
      </w:r>
    </w:p>
    <w:p w14:paraId="53E5C519" w14:textId="1C9A96EE" w:rsidR="002B6A4F" w:rsidRPr="002B6A4F" w:rsidRDefault="0023004E" w:rsidP="001D0E09">
      <w:pPr>
        <w:pStyle w:val="Ttulo3"/>
        <w:numPr>
          <w:ilvl w:val="0"/>
          <w:numId w:val="8"/>
        </w:numPr>
      </w:pPr>
      <w:r>
        <w:t>D</w:t>
      </w:r>
      <w:r w:rsidR="002B6A4F" w:rsidRPr="002B6A4F">
        <w:t xml:space="preserve">everá possuir política apropriada de proteção de dados em conformidade com as leis aplicáveis, incluindo a Lei Geral de Proteção de dados Pessoais (Lei 13.709/2018) e necessidades da </w:t>
      </w:r>
      <w:r>
        <w:t>EAF</w:t>
      </w:r>
      <w:r w:rsidR="002B6A4F" w:rsidRPr="002B6A4F">
        <w:t>, incluindo</w:t>
      </w:r>
      <w:r w:rsidR="00D92C1D">
        <w:t>,</w:t>
      </w:r>
      <w:r w:rsidR="002B6A4F" w:rsidRPr="002B6A4F">
        <w:t xml:space="preserve"> mas não se limitando a adoção de apropriadas salvaguardas administrativas, técnicas e físicas para proteger os dados pessoais. </w:t>
      </w:r>
    </w:p>
    <w:p w14:paraId="30C73A55" w14:textId="29D850FF" w:rsidR="002B6A4F" w:rsidRPr="002B6A4F" w:rsidRDefault="002B6A4F" w:rsidP="001D0E09">
      <w:pPr>
        <w:pStyle w:val="Ttulo3"/>
        <w:numPr>
          <w:ilvl w:val="0"/>
          <w:numId w:val="8"/>
        </w:numPr>
      </w:pPr>
      <w:r w:rsidRPr="002B6A4F">
        <w:t xml:space="preserve">Não utilizar, seja a que título for, a razão social da </w:t>
      </w:r>
      <w:r w:rsidR="0023004E">
        <w:t>EAF</w:t>
      </w:r>
      <w:r w:rsidRPr="002B6A4F">
        <w:t xml:space="preserve"> bem como suas marcas e demais sinais distintivos sem a prévia e expressa autorização da </w:t>
      </w:r>
      <w:r w:rsidR="0023004E">
        <w:t>EAF</w:t>
      </w:r>
      <w:r w:rsidRPr="002B6A4F">
        <w:t xml:space="preserve">, exceto quando necessário </w:t>
      </w:r>
      <w:r w:rsidR="00796BC3">
        <w:t>o fornecimento dos materiais.</w:t>
      </w:r>
    </w:p>
    <w:p w14:paraId="20C49965" w14:textId="5F02B3DD" w:rsidR="00507659" w:rsidRDefault="00507659" w:rsidP="00507659"/>
    <w:p w14:paraId="3B201DD9" w14:textId="30854A6A" w:rsidR="002B6A4F" w:rsidRPr="002B6A4F" w:rsidRDefault="002B6A4F" w:rsidP="00D919F4">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2B6A4F">
        <w:rPr>
          <w:rFonts w:ascii="Arial" w:eastAsiaTheme="minorHAnsi" w:hAnsi="Arial" w:cs="Arial"/>
          <w:color w:val="000000" w:themeColor="text1"/>
          <w:sz w:val="20"/>
          <w:szCs w:val="20"/>
          <w:lang w:val="pt-BR" w:eastAsia="pt-BR"/>
        </w:rPr>
        <w:lastRenderedPageBreak/>
        <w:t>CONFLITOS DE INTERESSES</w:t>
      </w:r>
    </w:p>
    <w:p w14:paraId="3833E55B" w14:textId="564E637C" w:rsidR="002B6A4F" w:rsidRDefault="0023004E" w:rsidP="001D0E09">
      <w:pPr>
        <w:pStyle w:val="Ttulo3"/>
      </w:pPr>
      <w:r>
        <w:t>Quando solicitado, d</w:t>
      </w:r>
      <w:r w:rsidR="002B6A4F" w:rsidRPr="002B6A4F">
        <w:t xml:space="preserve">everá fornecer </w:t>
      </w:r>
      <w:r>
        <w:t>à</w:t>
      </w:r>
      <w:r w:rsidR="002B6A4F" w:rsidRPr="002B6A4F">
        <w:t xml:space="preserve"> </w:t>
      </w:r>
      <w:r>
        <w:t>EAF</w:t>
      </w:r>
      <w:r w:rsidR="002B6A4F" w:rsidRPr="002B6A4F">
        <w:t xml:space="preserve"> cópia do estatuto social ou contrato social, incluindo a relação dos acionistas e principais administradores da Companhia e reportar imediatamente o conhecimento de qualquer relacionamento com os acionistas, administradores e executivos da </w:t>
      </w:r>
      <w:r>
        <w:t>EAF</w:t>
      </w:r>
      <w:r w:rsidR="002B6A4F" w:rsidRPr="002B6A4F">
        <w:t xml:space="preserve">. </w:t>
      </w:r>
      <w:r>
        <w:t>D</w:t>
      </w:r>
      <w:r w:rsidR="002B6A4F" w:rsidRPr="002B6A4F">
        <w:t xml:space="preserve">everá tomar conhecimento da política de conflitos de interesses da </w:t>
      </w:r>
      <w:r>
        <w:t>EAF</w:t>
      </w:r>
      <w:r w:rsidR="002B6A4F" w:rsidRPr="002B6A4F">
        <w:t xml:space="preserve"> no momento da sua contratação, e estar ciente de que caso um conflito de interesses seja identificado, </w:t>
      </w:r>
      <w:r w:rsidR="00BB4FE8">
        <w:t>a</w:t>
      </w:r>
      <w:r w:rsidR="002B6A4F" w:rsidRPr="002B6A4F">
        <w:t xml:space="preserve"> respectiva situação deverá ser devidamente avaliada pela área de Compliance da </w:t>
      </w:r>
      <w:r>
        <w:t>EAF</w:t>
      </w:r>
      <w:r w:rsidR="002B6A4F" w:rsidRPr="002B6A4F">
        <w:t xml:space="preserve"> antes da sua contratação.</w:t>
      </w:r>
    </w:p>
    <w:p w14:paraId="5A3339CF" w14:textId="7A3D8F2A" w:rsidR="002B6A4F" w:rsidRDefault="002B6A4F" w:rsidP="002B6A4F"/>
    <w:p w14:paraId="285E2D06" w14:textId="2C0CEAE6" w:rsidR="002B6A4F" w:rsidRPr="002B6A4F" w:rsidRDefault="002B6A4F" w:rsidP="00D919F4">
      <w:pPr>
        <w:pStyle w:val="Ttulo2"/>
        <w:numPr>
          <w:ilvl w:val="1"/>
          <w:numId w:val="1"/>
        </w:numPr>
        <w:spacing w:line="360" w:lineRule="auto"/>
        <w:ind w:left="792" w:hanging="432"/>
        <w:rPr>
          <w:rFonts w:ascii="Arial" w:eastAsiaTheme="minorHAnsi" w:hAnsi="Arial" w:cs="Arial"/>
          <w:color w:val="000000" w:themeColor="text1"/>
          <w:sz w:val="20"/>
          <w:szCs w:val="20"/>
          <w:lang w:val="pt-BR" w:eastAsia="pt-BR"/>
        </w:rPr>
      </w:pPr>
      <w:r w:rsidRPr="002B6A4F">
        <w:rPr>
          <w:rFonts w:ascii="Arial" w:eastAsiaTheme="minorHAnsi" w:hAnsi="Arial" w:cs="Arial"/>
          <w:color w:val="000000" w:themeColor="text1"/>
          <w:sz w:val="20"/>
          <w:szCs w:val="20"/>
          <w:lang w:val="pt-BR" w:eastAsia="pt-BR"/>
        </w:rPr>
        <w:t>OUTRAS CONSIDERAÇÕES  </w:t>
      </w:r>
    </w:p>
    <w:p w14:paraId="47C7AC88" w14:textId="07118284" w:rsidR="002B6A4F" w:rsidRPr="003603C6" w:rsidRDefault="005B43EA" w:rsidP="001D0E09">
      <w:pPr>
        <w:pStyle w:val="Ttulo3"/>
        <w:numPr>
          <w:ilvl w:val="0"/>
          <w:numId w:val="9"/>
        </w:numPr>
      </w:pPr>
      <w:r w:rsidRPr="003603C6">
        <w:t xml:space="preserve">Entregar os produtos </w:t>
      </w:r>
      <w:r w:rsidR="00893F4D" w:rsidRPr="003603C6">
        <w:t>d</w:t>
      </w:r>
      <w:r w:rsidR="002B6A4F" w:rsidRPr="003603C6">
        <w:t xml:space="preserve">e acordo com a orientação e </w:t>
      </w:r>
      <w:r w:rsidR="00764989" w:rsidRPr="003603C6">
        <w:t>necessidade</w:t>
      </w:r>
      <w:r w:rsidR="002B6A4F" w:rsidRPr="003603C6">
        <w:t xml:space="preserve"> da </w:t>
      </w:r>
      <w:r w:rsidR="00FC13FC" w:rsidRPr="003603C6">
        <w:t>EAF</w:t>
      </w:r>
      <w:r w:rsidR="002B6A4F" w:rsidRPr="003603C6">
        <w:t xml:space="preserve">, sendo ainda, </w:t>
      </w:r>
      <w:r w:rsidR="00893F4D" w:rsidRPr="003603C6">
        <w:t xml:space="preserve">entregues </w:t>
      </w:r>
      <w:r w:rsidR="002B6A4F" w:rsidRPr="003603C6">
        <w:t xml:space="preserve">com qualidade e em conformidade com o negociado com a </w:t>
      </w:r>
      <w:r w:rsidR="00FC13FC" w:rsidRPr="003603C6">
        <w:t>EAF</w:t>
      </w:r>
      <w:r w:rsidR="002B6A4F" w:rsidRPr="003603C6">
        <w:t>.</w:t>
      </w:r>
    </w:p>
    <w:p w14:paraId="1BFA8A9D" w14:textId="35A63788" w:rsidR="00775EFB" w:rsidRPr="003603C6" w:rsidRDefault="00EC245C" w:rsidP="003603C6">
      <w:pPr>
        <w:pStyle w:val="PargrafodaLista"/>
        <w:numPr>
          <w:ilvl w:val="0"/>
          <w:numId w:val="9"/>
        </w:numPr>
        <w:spacing w:line="360" w:lineRule="auto"/>
        <w:jc w:val="both"/>
        <w:rPr>
          <w:rFonts w:ascii="Arial" w:hAnsi="Arial" w:cs="Arial"/>
          <w:sz w:val="20"/>
          <w:szCs w:val="20"/>
        </w:rPr>
      </w:pPr>
      <w:r w:rsidRPr="003603C6">
        <w:rPr>
          <w:rFonts w:ascii="Arial" w:hAnsi="Arial" w:cs="Arial"/>
          <w:sz w:val="20"/>
          <w:szCs w:val="20"/>
        </w:rPr>
        <w:t xml:space="preserve">Os materiais deverão ser </w:t>
      </w:r>
      <w:r w:rsidR="00FF30EA" w:rsidRPr="003603C6">
        <w:rPr>
          <w:rFonts w:ascii="Arial" w:hAnsi="Arial" w:cs="Arial"/>
          <w:sz w:val="20"/>
          <w:szCs w:val="20"/>
        </w:rPr>
        <w:t>entregues no</w:t>
      </w:r>
      <w:r w:rsidRPr="003603C6">
        <w:rPr>
          <w:rFonts w:ascii="Arial" w:hAnsi="Arial" w:cs="Arial"/>
          <w:sz w:val="20"/>
          <w:szCs w:val="20"/>
        </w:rPr>
        <w:t>s CDs (Jaguariúna-SP e Manaus-AM). Os endereços dos CDs estão no Anexo I</w:t>
      </w:r>
    </w:p>
    <w:p w14:paraId="54CFBD77" w14:textId="77777777" w:rsidR="003603C6" w:rsidRPr="003603C6" w:rsidRDefault="003F14E6" w:rsidP="003603C6">
      <w:pPr>
        <w:pStyle w:val="PargrafodaLista"/>
        <w:numPr>
          <w:ilvl w:val="0"/>
          <w:numId w:val="9"/>
        </w:numPr>
        <w:spacing w:line="360" w:lineRule="auto"/>
        <w:jc w:val="both"/>
        <w:rPr>
          <w:rFonts w:ascii="Arial" w:hAnsi="Arial" w:cs="Arial"/>
          <w:sz w:val="20"/>
          <w:szCs w:val="20"/>
        </w:rPr>
      </w:pPr>
      <w:r w:rsidRPr="003603C6">
        <w:rPr>
          <w:rFonts w:ascii="Arial" w:hAnsi="Arial" w:cs="Arial"/>
          <w:sz w:val="20"/>
          <w:szCs w:val="20"/>
        </w:rPr>
        <w:t>Os materiais que apresentarem defeito deverão ser substituídos sem custo</w:t>
      </w:r>
      <w:r w:rsidR="003603C6" w:rsidRPr="003603C6">
        <w:rPr>
          <w:rFonts w:ascii="Arial" w:hAnsi="Arial" w:cs="Arial"/>
          <w:sz w:val="20"/>
          <w:szCs w:val="20"/>
        </w:rPr>
        <w:t xml:space="preserve"> à</w:t>
      </w:r>
      <w:r w:rsidRPr="003603C6">
        <w:rPr>
          <w:rFonts w:ascii="Arial" w:hAnsi="Arial" w:cs="Arial"/>
          <w:sz w:val="20"/>
          <w:szCs w:val="20"/>
        </w:rPr>
        <w:t xml:space="preserve"> Contratante</w:t>
      </w:r>
      <w:r w:rsidR="003603C6" w:rsidRPr="003603C6">
        <w:rPr>
          <w:rFonts w:ascii="Arial" w:hAnsi="Arial" w:cs="Arial"/>
          <w:sz w:val="20"/>
          <w:szCs w:val="20"/>
        </w:rPr>
        <w:t xml:space="preserve">. </w:t>
      </w:r>
    </w:p>
    <w:p w14:paraId="1EDCABB2" w14:textId="07E15673" w:rsidR="006309E1" w:rsidRPr="003603C6" w:rsidRDefault="003603C6" w:rsidP="003603C6">
      <w:pPr>
        <w:pStyle w:val="PargrafodaLista"/>
        <w:numPr>
          <w:ilvl w:val="0"/>
          <w:numId w:val="9"/>
        </w:numPr>
        <w:spacing w:line="360" w:lineRule="auto"/>
        <w:jc w:val="both"/>
        <w:rPr>
          <w:rFonts w:ascii="Arial" w:hAnsi="Arial" w:cs="Arial"/>
          <w:sz w:val="20"/>
          <w:szCs w:val="20"/>
        </w:rPr>
      </w:pPr>
      <w:r w:rsidRPr="003603C6">
        <w:rPr>
          <w:rFonts w:ascii="Arial" w:hAnsi="Arial" w:cs="Arial"/>
          <w:sz w:val="20"/>
          <w:szCs w:val="20"/>
        </w:rPr>
        <w:t xml:space="preserve">A Contratada deverá ter um </w:t>
      </w:r>
      <w:proofErr w:type="spellStart"/>
      <w:r w:rsidRPr="003603C6">
        <w:rPr>
          <w:rFonts w:ascii="Arial" w:hAnsi="Arial" w:cs="Arial"/>
          <w:sz w:val="20"/>
          <w:szCs w:val="20"/>
        </w:rPr>
        <w:t>sac</w:t>
      </w:r>
      <w:proofErr w:type="spellEnd"/>
      <w:r w:rsidRPr="003603C6">
        <w:rPr>
          <w:rFonts w:ascii="Arial" w:hAnsi="Arial" w:cs="Arial"/>
          <w:sz w:val="20"/>
          <w:szCs w:val="20"/>
        </w:rPr>
        <w:t xml:space="preserve"> para atendimento ao consumidor (beneficiário) por 12 meses para efetuar a assistência técnica.</w:t>
      </w:r>
    </w:p>
    <w:p w14:paraId="200CCB26" w14:textId="5A417D69" w:rsidR="000D4DCD" w:rsidRPr="003603C6" w:rsidRDefault="00D10528" w:rsidP="003603C6">
      <w:pPr>
        <w:pStyle w:val="PargrafodaLista"/>
        <w:numPr>
          <w:ilvl w:val="0"/>
          <w:numId w:val="9"/>
        </w:numPr>
        <w:spacing w:line="360" w:lineRule="auto"/>
        <w:jc w:val="both"/>
        <w:rPr>
          <w:rFonts w:ascii="Arial" w:hAnsi="Arial" w:cs="Arial"/>
          <w:sz w:val="20"/>
          <w:szCs w:val="20"/>
        </w:rPr>
      </w:pPr>
      <w:r w:rsidRPr="003603C6">
        <w:rPr>
          <w:rFonts w:ascii="Arial" w:hAnsi="Arial" w:cs="Arial"/>
          <w:sz w:val="20"/>
          <w:szCs w:val="20"/>
        </w:rPr>
        <w:t xml:space="preserve">É de responsabilidade do fornecedor realizar a coleta dos itens que apresentaram defeito </w:t>
      </w:r>
      <w:r w:rsidR="000D4DCD" w:rsidRPr="003603C6">
        <w:rPr>
          <w:rFonts w:ascii="Arial" w:hAnsi="Arial" w:cs="Arial"/>
          <w:sz w:val="20"/>
          <w:szCs w:val="20"/>
        </w:rPr>
        <w:t xml:space="preserve">sem custo </w:t>
      </w:r>
      <w:r w:rsidR="0058444B" w:rsidRPr="003603C6">
        <w:rPr>
          <w:rFonts w:ascii="Arial" w:hAnsi="Arial" w:cs="Arial"/>
          <w:sz w:val="20"/>
          <w:szCs w:val="20"/>
        </w:rPr>
        <w:t>no CD da</w:t>
      </w:r>
      <w:r w:rsidR="000D4DCD" w:rsidRPr="003603C6">
        <w:rPr>
          <w:rFonts w:ascii="Arial" w:hAnsi="Arial" w:cs="Arial"/>
          <w:sz w:val="20"/>
          <w:szCs w:val="20"/>
        </w:rPr>
        <w:t xml:space="preserve"> EAF</w:t>
      </w:r>
      <w:r w:rsidR="00C20310" w:rsidRPr="003603C6">
        <w:rPr>
          <w:rFonts w:ascii="Arial" w:hAnsi="Arial" w:cs="Arial"/>
          <w:sz w:val="20"/>
          <w:szCs w:val="20"/>
        </w:rPr>
        <w:t xml:space="preserve"> e correto t</w:t>
      </w:r>
      <w:r w:rsidR="00691214" w:rsidRPr="003603C6">
        <w:rPr>
          <w:rFonts w:ascii="Arial" w:hAnsi="Arial" w:cs="Arial"/>
          <w:sz w:val="20"/>
          <w:szCs w:val="20"/>
        </w:rPr>
        <w:t>ratamento de repa</w:t>
      </w:r>
      <w:r w:rsidR="00312E6D" w:rsidRPr="003603C6">
        <w:rPr>
          <w:rFonts w:ascii="Arial" w:hAnsi="Arial" w:cs="Arial"/>
          <w:sz w:val="20"/>
          <w:szCs w:val="20"/>
        </w:rPr>
        <w:t>ro</w:t>
      </w:r>
      <w:r w:rsidR="00691214" w:rsidRPr="003603C6">
        <w:rPr>
          <w:rFonts w:ascii="Arial" w:hAnsi="Arial" w:cs="Arial"/>
          <w:sz w:val="20"/>
          <w:szCs w:val="20"/>
        </w:rPr>
        <w:t xml:space="preserve"> ou descarte</w:t>
      </w:r>
      <w:r w:rsidR="00312E6D" w:rsidRPr="003603C6">
        <w:rPr>
          <w:rFonts w:ascii="Arial" w:hAnsi="Arial" w:cs="Arial"/>
          <w:sz w:val="20"/>
          <w:szCs w:val="20"/>
        </w:rPr>
        <w:t xml:space="preserve"> adequado.</w:t>
      </w:r>
    </w:p>
    <w:p w14:paraId="4076FFDF" w14:textId="77777777" w:rsidR="00764DBD" w:rsidRPr="003603C6" w:rsidRDefault="00764DBD" w:rsidP="00764DBD"/>
    <w:p w14:paraId="651D63F9" w14:textId="77777777" w:rsidR="00FF30EA" w:rsidRPr="00764DBD" w:rsidRDefault="00FF30EA" w:rsidP="00764DBD"/>
    <w:p w14:paraId="484AF306" w14:textId="21CB6BDA" w:rsidR="003B526E" w:rsidRPr="005226E5" w:rsidRDefault="003B526E" w:rsidP="005226E5">
      <w:pPr>
        <w:pStyle w:val="PargrafodaLista"/>
        <w:numPr>
          <w:ilvl w:val="0"/>
          <w:numId w:val="1"/>
        </w:numPr>
        <w:spacing w:after="160"/>
        <w:contextualSpacing/>
        <w:jc w:val="both"/>
        <w:rPr>
          <w:rFonts w:ascii="Arial" w:hAnsi="Arial" w:cs="Arial"/>
          <w:b/>
          <w:bCs/>
          <w:sz w:val="20"/>
          <w:szCs w:val="20"/>
        </w:rPr>
      </w:pPr>
      <w:r w:rsidRPr="005226E5">
        <w:rPr>
          <w:rFonts w:ascii="Arial" w:hAnsi="Arial" w:cs="Arial"/>
          <w:b/>
          <w:bCs/>
          <w:sz w:val="20"/>
          <w:szCs w:val="20"/>
        </w:rPr>
        <w:t xml:space="preserve">VIGÊNCIA DE CONTRATO </w:t>
      </w:r>
    </w:p>
    <w:p w14:paraId="7E5A12A1" w14:textId="77777777" w:rsidR="003B526E" w:rsidRPr="0009346C" w:rsidRDefault="003B526E" w:rsidP="003B526E">
      <w:pPr>
        <w:pStyle w:val="PargrafodaLista"/>
        <w:spacing w:after="160"/>
        <w:contextualSpacing/>
        <w:jc w:val="both"/>
        <w:rPr>
          <w:rFonts w:ascii="Arial" w:hAnsi="Arial" w:cs="Arial"/>
          <w:b/>
          <w:bCs/>
          <w:sz w:val="20"/>
          <w:szCs w:val="20"/>
        </w:rPr>
      </w:pPr>
    </w:p>
    <w:p w14:paraId="6089A871" w14:textId="77777777" w:rsidR="003B526E" w:rsidRPr="0009346C" w:rsidRDefault="003B526E" w:rsidP="003B526E">
      <w:pPr>
        <w:pStyle w:val="PargrafodaLista"/>
        <w:numPr>
          <w:ilvl w:val="0"/>
          <w:numId w:val="21"/>
        </w:numPr>
        <w:jc w:val="both"/>
        <w:rPr>
          <w:rFonts w:ascii="Arial" w:hAnsi="Arial" w:cs="Arial"/>
          <w:noProof/>
          <w:sz w:val="20"/>
          <w:szCs w:val="20"/>
        </w:rPr>
      </w:pPr>
      <w:r w:rsidRPr="0009346C">
        <w:rPr>
          <w:rFonts w:ascii="Arial" w:hAnsi="Arial" w:cs="Arial"/>
          <w:noProof/>
          <w:sz w:val="20"/>
          <w:szCs w:val="20"/>
        </w:rPr>
        <w:t xml:space="preserve">Meses </w:t>
      </w:r>
    </w:p>
    <w:p w14:paraId="008DB88E" w14:textId="77777777" w:rsidR="003603C6" w:rsidRPr="0009346C" w:rsidRDefault="003603C6" w:rsidP="003B526E">
      <w:pPr>
        <w:ind w:left="219"/>
        <w:jc w:val="both"/>
        <w:rPr>
          <w:rFonts w:ascii="Arial" w:hAnsi="Arial" w:cs="Arial"/>
          <w:noProof/>
          <w:color w:val="auto"/>
          <w:sz w:val="20"/>
          <w:szCs w:val="20"/>
        </w:rPr>
      </w:pPr>
    </w:p>
    <w:p w14:paraId="4D6FDCDD" w14:textId="08A384C6" w:rsidR="003B526E" w:rsidRPr="005226E5" w:rsidRDefault="003B526E" w:rsidP="005226E5">
      <w:pPr>
        <w:pStyle w:val="PargrafodaLista"/>
        <w:numPr>
          <w:ilvl w:val="0"/>
          <w:numId w:val="1"/>
        </w:numPr>
        <w:spacing w:after="160"/>
        <w:contextualSpacing/>
        <w:jc w:val="both"/>
        <w:rPr>
          <w:rFonts w:ascii="Arial" w:hAnsi="Arial" w:cs="Arial"/>
          <w:b/>
          <w:bCs/>
          <w:sz w:val="20"/>
          <w:szCs w:val="20"/>
        </w:rPr>
      </w:pPr>
      <w:r w:rsidRPr="005226E5">
        <w:rPr>
          <w:rFonts w:ascii="Arial" w:hAnsi="Arial" w:cs="Arial"/>
          <w:b/>
          <w:bCs/>
          <w:sz w:val="20"/>
          <w:szCs w:val="20"/>
        </w:rPr>
        <w:t>GESTOR DO CONTRATO</w:t>
      </w:r>
    </w:p>
    <w:p w14:paraId="5778F355" w14:textId="77777777" w:rsidR="003B526E" w:rsidRPr="0009346C" w:rsidRDefault="003B526E" w:rsidP="003B526E">
      <w:pPr>
        <w:ind w:left="219"/>
        <w:jc w:val="both"/>
        <w:rPr>
          <w:rFonts w:ascii="Arial" w:hAnsi="Arial" w:cs="Arial"/>
          <w:noProof/>
          <w:color w:val="auto"/>
          <w:sz w:val="20"/>
          <w:szCs w:val="20"/>
        </w:rPr>
      </w:pPr>
      <w:r w:rsidRPr="0009346C">
        <w:rPr>
          <w:rFonts w:ascii="Arial" w:hAnsi="Arial" w:cs="Arial"/>
          <w:noProof/>
          <w:color w:val="auto"/>
          <w:sz w:val="20"/>
          <w:szCs w:val="20"/>
        </w:rPr>
        <w:t xml:space="preserve">Nome: </w:t>
      </w:r>
      <w:r w:rsidRPr="0009346C">
        <w:rPr>
          <w:rFonts w:ascii="Arial" w:hAnsi="Arial" w:cs="Arial"/>
          <w:noProof/>
          <w:color w:val="auto"/>
          <w:sz w:val="20"/>
          <w:szCs w:val="20"/>
        </w:rPr>
        <w:tab/>
        <w:t>Edio Gomes</w:t>
      </w:r>
    </w:p>
    <w:p w14:paraId="561BF70B" w14:textId="77777777" w:rsidR="003B526E" w:rsidRPr="0009346C" w:rsidRDefault="003B526E" w:rsidP="003603C6">
      <w:pPr>
        <w:ind w:firstLine="219"/>
        <w:jc w:val="both"/>
        <w:rPr>
          <w:rFonts w:ascii="Arial" w:hAnsi="Arial" w:cs="Arial"/>
          <w:noProof/>
          <w:color w:val="auto"/>
          <w:sz w:val="20"/>
          <w:szCs w:val="20"/>
        </w:rPr>
      </w:pPr>
      <w:r w:rsidRPr="0009346C">
        <w:rPr>
          <w:rFonts w:ascii="Arial" w:hAnsi="Arial" w:cs="Arial"/>
          <w:noProof/>
          <w:color w:val="auto"/>
          <w:sz w:val="20"/>
          <w:szCs w:val="20"/>
        </w:rPr>
        <w:t>Telefone:</w:t>
      </w:r>
      <w:r w:rsidRPr="0009346C">
        <w:rPr>
          <w:rFonts w:ascii="Arial" w:hAnsi="Arial" w:cs="Arial"/>
          <w:noProof/>
          <w:color w:val="auto"/>
          <w:sz w:val="20"/>
          <w:szCs w:val="20"/>
        </w:rPr>
        <w:tab/>
        <w:t>21 91647-2641</w:t>
      </w:r>
    </w:p>
    <w:p w14:paraId="09E141CF" w14:textId="77777777" w:rsidR="003B526E" w:rsidRPr="0009346C" w:rsidRDefault="003B526E" w:rsidP="003B526E">
      <w:pPr>
        <w:ind w:left="219"/>
        <w:jc w:val="both"/>
        <w:rPr>
          <w:rStyle w:val="Hyperlink"/>
          <w:rFonts w:ascii="Arial" w:hAnsi="Arial" w:cs="Arial"/>
          <w:noProof/>
          <w:color w:val="auto"/>
          <w:sz w:val="20"/>
          <w:szCs w:val="20"/>
        </w:rPr>
      </w:pPr>
      <w:r w:rsidRPr="0009346C">
        <w:rPr>
          <w:rFonts w:ascii="Arial" w:hAnsi="Arial" w:cs="Arial"/>
          <w:noProof/>
          <w:color w:val="auto"/>
          <w:sz w:val="20"/>
          <w:szCs w:val="20"/>
        </w:rPr>
        <w:t xml:space="preserve">E-mail: </w:t>
      </w:r>
      <w:r w:rsidRPr="0009346C">
        <w:rPr>
          <w:rFonts w:ascii="Arial" w:hAnsi="Arial" w:cs="Arial"/>
          <w:noProof/>
          <w:color w:val="auto"/>
          <w:sz w:val="20"/>
          <w:szCs w:val="20"/>
        </w:rPr>
        <w:tab/>
        <w:t xml:space="preserve"> </w:t>
      </w:r>
      <w:hyperlink r:id="rId12" w:history="1">
        <w:r w:rsidRPr="0009346C">
          <w:rPr>
            <w:rStyle w:val="Hyperlink"/>
            <w:rFonts w:ascii="Arial" w:hAnsi="Arial" w:cs="Arial"/>
            <w:noProof/>
            <w:sz w:val="20"/>
            <w:szCs w:val="20"/>
          </w:rPr>
          <w:t>edio.gomes@sigaantenado.com.br</w:t>
        </w:r>
      </w:hyperlink>
    </w:p>
    <w:p w14:paraId="21A64964" w14:textId="77777777" w:rsidR="003B526E" w:rsidRPr="0009346C" w:rsidRDefault="003B526E" w:rsidP="003B526E">
      <w:pPr>
        <w:ind w:left="219"/>
        <w:jc w:val="both"/>
        <w:rPr>
          <w:rFonts w:ascii="Arial" w:hAnsi="Arial" w:cs="Arial"/>
          <w:noProof/>
          <w:color w:val="auto"/>
          <w:sz w:val="20"/>
          <w:szCs w:val="20"/>
        </w:rPr>
      </w:pPr>
    </w:p>
    <w:p w14:paraId="035A34BC" w14:textId="77777777" w:rsidR="003B526E" w:rsidRPr="0009346C" w:rsidRDefault="003B526E" w:rsidP="003B526E">
      <w:pPr>
        <w:pStyle w:val="PargrafodaLista"/>
        <w:jc w:val="both"/>
        <w:rPr>
          <w:rFonts w:ascii="Arial" w:hAnsi="Arial" w:cs="Arial"/>
          <w:b/>
          <w:bCs/>
          <w:sz w:val="20"/>
          <w:szCs w:val="20"/>
        </w:rPr>
      </w:pPr>
    </w:p>
    <w:p w14:paraId="36A5B4A3" w14:textId="6A523B99" w:rsidR="003B526E" w:rsidRPr="005226E5" w:rsidRDefault="003B526E" w:rsidP="005226E5">
      <w:pPr>
        <w:pStyle w:val="PargrafodaLista"/>
        <w:numPr>
          <w:ilvl w:val="0"/>
          <w:numId w:val="1"/>
        </w:numPr>
        <w:spacing w:after="160"/>
        <w:contextualSpacing/>
        <w:jc w:val="both"/>
        <w:rPr>
          <w:rFonts w:ascii="Arial" w:hAnsi="Arial" w:cs="Arial"/>
          <w:b/>
          <w:bCs/>
          <w:sz w:val="20"/>
          <w:szCs w:val="20"/>
        </w:rPr>
      </w:pPr>
      <w:r w:rsidRPr="005226E5">
        <w:rPr>
          <w:rFonts w:ascii="Arial" w:hAnsi="Arial" w:cs="Arial"/>
          <w:b/>
          <w:bCs/>
          <w:sz w:val="20"/>
          <w:szCs w:val="20"/>
        </w:rPr>
        <w:t>COMPRADORA RESPONSÁVEL</w:t>
      </w:r>
    </w:p>
    <w:p w14:paraId="0E0FAEBB" w14:textId="3BE9567C" w:rsidR="003B526E" w:rsidRPr="0009346C" w:rsidRDefault="003B526E" w:rsidP="003B526E">
      <w:pPr>
        <w:ind w:left="219"/>
        <w:jc w:val="both"/>
        <w:rPr>
          <w:rFonts w:ascii="Arial" w:hAnsi="Arial" w:cs="Arial"/>
          <w:noProof/>
          <w:color w:val="auto"/>
          <w:sz w:val="20"/>
          <w:szCs w:val="20"/>
        </w:rPr>
      </w:pPr>
      <w:r w:rsidRPr="0009346C">
        <w:rPr>
          <w:rFonts w:ascii="Arial" w:hAnsi="Arial" w:cs="Arial"/>
          <w:noProof/>
          <w:color w:val="auto"/>
          <w:sz w:val="20"/>
          <w:szCs w:val="20"/>
        </w:rPr>
        <w:t xml:space="preserve">Nome: </w:t>
      </w:r>
      <w:r w:rsidRPr="0009346C">
        <w:rPr>
          <w:rFonts w:ascii="Arial" w:hAnsi="Arial" w:cs="Arial"/>
          <w:noProof/>
          <w:color w:val="auto"/>
          <w:sz w:val="20"/>
          <w:szCs w:val="20"/>
        </w:rPr>
        <w:tab/>
        <w:t xml:space="preserve"> </w:t>
      </w:r>
      <w:r w:rsidR="009F3E3B">
        <w:rPr>
          <w:rFonts w:ascii="Arial" w:hAnsi="Arial" w:cs="Arial"/>
          <w:noProof/>
          <w:color w:val="auto"/>
          <w:sz w:val="20"/>
          <w:szCs w:val="20"/>
        </w:rPr>
        <w:t>Carla Neves</w:t>
      </w:r>
    </w:p>
    <w:p w14:paraId="0AAEE36D" w14:textId="3F1F9D97" w:rsidR="003B526E" w:rsidRPr="0009346C" w:rsidRDefault="003B526E" w:rsidP="003603C6">
      <w:pPr>
        <w:ind w:firstLine="219"/>
        <w:jc w:val="both"/>
        <w:rPr>
          <w:rFonts w:ascii="Arial" w:hAnsi="Arial" w:cs="Arial"/>
          <w:noProof/>
          <w:color w:val="auto"/>
          <w:sz w:val="20"/>
          <w:szCs w:val="20"/>
        </w:rPr>
      </w:pPr>
      <w:r w:rsidRPr="0009346C">
        <w:rPr>
          <w:rFonts w:ascii="Arial" w:hAnsi="Arial" w:cs="Arial"/>
          <w:noProof/>
          <w:color w:val="auto"/>
          <w:sz w:val="20"/>
          <w:szCs w:val="20"/>
        </w:rPr>
        <w:t xml:space="preserve">Telefone: </w:t>
      </w:r>
      <w:r w:rsidRPr="0009346C">
        <w:rPr>
          <w:rFonts w:ascii="Arial" w:hAnsi="Arial" w:cs="Arial"/>
          <w:noProof/>
          <w:color w:val="auto"/>
          <w:sz w:val="20"/>
          <w:szCs w:val="20"/>
        </w:rPr>
        <w:tab/>
        <w:t xml:space="preserve"> 11 </w:t>
      </w:r>
      <w:r w:rsidR="009F3E3B">
        <w:rPr>
          <w:rFonts w:ascii="Arial" w:hAnsi="Arial" w:cs="Arial"/>
          <w:noProof/>
          <w:color w:val="auto"/>
          <w:sz w:val="20"/>
          <w:szCs w:val="20"/>
        </w:rPr>
        <w:t>94311</w:t>
      </w:r>
      <w:r w:rsidRPr="0009346C">
        <w:rPr>
          <w:rFonts w:ascii="Arial" w:hAnsi="Arial" w:cs="Arial"/>
          <w:noProof/>
          <w:color w:val="auto"/>
          <w:sz w:val="20"/>
          <w:szCs w:val="20"/>
        </w:rPr>
        <w:t>-</w:t>
      </w:r>
      <w:r w:rsidR="009F3E3B">
        <w:rPr>
          <w:rFonts w:ascii="Arial" w:hAnsi="Arial" w:cs="Arial"/>
          <w:noProof/>
          <w:color w:val="auto"/>
          <w:sz w:val="20"/>
          <w:szCs w:val="20"/>
        </w:rPr>
        <w:t>8253</w:t>
      </w:r>
    </w:p>
    <w:p w14:paraId="2043DCD0" w14:textId="22F9D7DD" w:rsidR="003B526E" w:rsidRDefault="003B526E" w:rsidP="003603C6">
      <w:pPr>
        <w:ind w:left="219"/>
        <w:jc w:val="both"/>
        <w:rPr>
          <w:rStyle w:val="Hyperlink"/>
          <w:rFonts w:ascii="Arial" w:hAnsi="Arial" w:cs="Arial"/>
          <w:noProof/>
          <w:sz w:val="20"/>
          <w:szCs w:val="20"/>
        </w:rPr>
      </w:pPr>
      <w:r w:rsidRPr="0009346C">
        <w:rPr>
          <w:rFonts w:ascii="Arial" w:hAnsi="Arial" w:cs="Arial"/>
          <w:noProof/>
          <w:color w:val="auto"/>
          <w:sz w:val="20"/>
          <w:szCs w:val="20"/>
        </w:rPr>
        <w:t xml:space="preserve">E-mail: </w:t>
      </w:r>
      <w:r w:rsidRPr="0009346C">
        <w:rPr>
          <w:rFonts w:ascii="Arial" w:hAnsi="Arial" w:cs="Arial"/>
          <w:noProof/>
          <w:color w:val="auto"/>
          <w:sz w:val="20"/>
          <w:szCs w:val="20"/>
        </w:rPr>
        <w:tab/>
        <w:t xml:space="preserve"> </w:t>
      </w:r>
      <w:hyperlink r:id="rId13" w:history="1">
        <w:r w:rsidR="009F3E3B" w:rsidRPr="00424782">
          <w:rPr>
            <w:rStyle w:val="Hyperlink"/>
            <w:rFonts w:ascii="Arial" w:hAnsi="Arial" w:cs="Arial"/>
            <w:noProof/>
            <w:sz w:val="20"/>
            <w:szCs w:val="20"/>
          </w:rPr>
          <w:t>carla.neves@sigaantenado.com.br</w:t>
        </w:r>
      </w:hyperlink>
    </w:p>
    <w:p w14:paraId="66586DD5" w14:textId="77777777" w:rsidR="00C53DDE" w:rsidRDefault="00C53DDE" w:rsidP="003603C6">
      <w:pPr>
        <w:ind w:left="219"/>
        <w:jc w:val="both"/>
        <w:rPr>
          <w:rStyle w:val="Hyperlink"/>
          <w:rFonts w:ascii="Arial" w:hAnsi="Arial" w:cs="Arial"/>
          <w:noProof/>
          <w:sz w:val="20"/>
          <w:szCs w:val="20"/>
        </w:rPr>
      </w:pPr>
    </w:p>
    <w:p w14:paraId="1A882D76" w14:textId="77777777" w:rsidR="00C53DDE" w:rsidRDefault="00C53DDE" w:rsidP="003603C6">
      <w:pPr>
        <w:ind w:left="219"/>
        <w:jc w:val="both"/>
        <w:rPr>
          <w:rStyle w:val="Hyperlink"/>
          <w:rFonts w:ascii="Arial" w:hAnsi="Arial" w:cs="Arial"/>
          <w:noProof/>
          <w:sz w:val="20"/>
          <w:szCs w:val="20"/>
        </w:rPr>
      </w:pPr>
    </w:p>
    <w:p w14:paraId="25883A4F" w14:textId="77777777" w:rsidR="002A0458" w:rsidRDefault="002A0458" w:rsidP="003603C6">
      <w:pPr>
        <w:ind w:left="219"/>
        <w:jc w:val="both"/>
        <w:rPr>
          <w:rStyle w:val="Hyperlink"/>
          <w:rFonts w:ascii="Arial" w:hAnsi="Arial" w:cs="Arial"/>
          <w:noProof/>
          <w:sz w:val="20"/>
          <w:szCs w:val="20"/>
        </w:rPr>
      </w:pPr>
    </w:p>
    <w:p w14:paraId="04DB57E6" w14:textId="3EE3AA62" w:rsidR="00C914F1" w:rsidRPr="00ED6C8E" w:rsidRDefault="005226E5" w:rsidP="00ED6C8E">
      <w:pPr>
        <w:pStyle w:val="PargrafodaLista"/>
        <w:numPr>
          <w:ilvl w:val="0"/>
          <w:numId w:val="1"/>
        </w:numPr>
        <w:spacing w:after="160"/>
        <w:contextualSpacing/>
        <w:jc w:val="both"/>
        <w:rPr>
          <w:rFonts w:ascii="Arial" w:hAnsi="Arial" w:cs="Arial"/>
          <w:sz w:val="20"/>
          <w:szCs w:val="20"/>
        </w:rPr>
      </w:pPr>
      <w:r w:rsidRPr="005226E5">
        <w:rPr>
          <w:rFonts w:ascii="Arial" w:hAnsi="Arial" w:cs="Arial"/>
          <w:b/>
          <w:bCs/>
          <w:sz w:val="20"/>
          <w:szCs w:val="20"/>
        </w:rPr>
        <w:t>C</w:t>
      </w:r>
      <w:r>
        <w:rPr>
          <w:rFonts w:ascii="Arial" w:hAnsi="Arial" w:cs="Arial"/>
          <w:b/>
          <w:bCs/>
          <w:sz w:val="20"/>
          <w:szCs w:val="20"/>
        </w:rPr>
        <w:t>RONOGRAMA</w:t>
      </w:r>
    </w:p>
    <w:p w14:paraId="570A3076" w14:textId="77777777" w:rsidR="00ED6C8E" w:rsidRDefault="00ED6C8E" w:rsidP="00ED6C8E">
      <w:pPr>
        <w:spacing w:after="160"/>
        <w:contextualSpacing/>
        <w:jc w:val="both"/>
        <w:rPr>
          <w:rFonts w:ascii="Arial" w:hAnsi="Arial" w:cs="Arial"/>
          <w:sz w:val="20"/>
          <w:szCs w:val="20"/>
        </w:rPr>
      </w:pPr>
    </w:p>
    <w:p w14:paraId="18887AA3" w14:textId="6F093749" w:rsidR="00ED6C8E" w:rsidRPr="00ED6C8E" w:rsidRDefault="00ED6C8E" w:rsidP="00ED6C8E">
      <w:pPr>
        <w:spacing w:after="160"/>
        <w:contextualSpacing/>
        <w:jc w:val="both"/>
        <w:rPr>
          <w:rFonts w:ascii="Arial" w:hAnsi="Arial" w:cs="Arial"/>
          <w:sz w:val="20"/>
          <w:szCs w:val="20"/>
        </w:rPr>
      </w:pPr>
      <w:r w:rsidRPr="00ED6C8E">
        <w:drawing>
          <wp:inline distT="0" distB="0" distL="0" distR="0" wp14:anchorId="085AC7B1" wp14:editId="277A3511">
            <wp:extent cx="6188710" cy="888365"/>
            <wp:effectExtent l="0" t="0" r="2540" b="6985"/>
            <wp:docPr id="88698744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88710" cy="888365"/>
                    </a:xfrm>
                    <a:prstGeom prst="rect">
                      <a:avLst/>
                    </a:prstGeom>
                    <a:noFill/>
                    <a:ln>
                      <a:noFill/>
                    </a:ln>
                  </pic:spPr>
                </pic:pic>
              </a:graphicData>
            </a:graphic>
          </wp:inline>
        </w:drawing>
      </w:r>
    </w:p>
    <w:p w14:paraId="7FA67827" w14:textId="77777777" w:rsidR="002A0458" w:rsidRDefault="002A0458" w:rsidP="008A034A">
      <w:pPr>
        <w:ind w:left="219"/>
        <w:jc w:val="both"/>
        <w:rPr>
          <w:rFonts w:ascii="Arial" w:hAnsi="Arial" w:cs="Arial"/>
          <w:sz w:val="20"/>
          <w:szCs w:val="20"/>
        </w:rPr>
      </w:pPr>
    </w:p>
    <w:p w14:paraId="6CE55B03" w14:textId="77777777" w:rsidR="005226E5" w:rsidRDefault="005226E5" w:rsidP="008A034A">
      <w:pPr>
        <w:ind w:left="219"/>
        <w:jc w:val="both"/>
        <w:rPr>
          <w:rFonts w:ascii="Arial" w:hAnsi="Arial" w:cs="Arial"/>
          <w:sz w:val="20"/>
          <w:szCs w:val="20"/>
        </w:rPr>
      </w:pPr>
    </w:p>
    <w:p w14:paraId="2498A84B" w14:textId="77777777" w:rsidR="005226E5" w:rsidRDefault="005226E5" w:rsidP="008A034A">
      <w:pPr>
        <w:ind w:left="219"/>
        <w:jc w:val="both"/>
        <w:rPr>
          <w:rFonts w:ascii="Arial" w:hAnsi="Arial" w:cs="Arial"/>
          <w:sz w:val="20"/>
          <w:szCs w:val="20"/>
        </w:rPr>
      </w:pPr>
    </w:p>
    <w:p w14:paraId="4952F7E3" w14:textId="77777777" w:rsidR="005226E5" w:rsidRDefault="005226E5" w:rsidP="008A034A">
      <w:pPr>
        <w:ind w:left="219"/>
        <w:jc w:val="both"/>
        <w:rPr>
          <w:rFonts w:ascii="Arial" w:hAnsi="Arial" w:cs="Arial"/>
          <w:sz w:val="20"/>
          <w:szCs w:val="20"/>
        </w:rPr>
      </w:pPr>
    </w:p>
    <w:p w14:paraId="590CF891" w14:textId="2CA63B3A" w:rsidR="00C914F1" w:rsidRPr="00653591" w:rsidRDefault="00C914F1" w:rsidP="00653591">
      <w:pPr>
        <w:pStyle w:val="PargrafodaLista"/>
        <w:numPr>
          <w:ilvl w:val="0"/>
          <w:numId w:val="1"/>
        </w:numPr>
        <w:spacing w:after="160" w:line="360" w:lineRule="auto"/>
        <w:contextualSpacing/>
        <w:jc w:val="both"/>
        <w:rPr>
          <w:rFonts w:ascii="Arial" w:hAnsi="Arial" w:cs="Arial"/>
          <w:b/>
          <w:bCs/>
          <w:color w:val="000000" w:themeColor="text1"/>
          <w:sz w:val="20"/>
          <w:szCs w:val="20"/>
        </w:rPr>
      </w:pPr>
      <w:r w:rsidRPr="00653591">
        <w:rPr>
          <w:rFonts w:ascii="Arial" w:hAnsi="Arial" w:cs="Arial"/>
          <w:b/>
          <w:bCs/>
          <w:color w:val="000000" w:themeColor="text1"/>
          <w:sz w:val="20"/>
          <w:szCs w:val="20"/>
        </w:rPr>
        <w:lastRenderedPageBreak/>
        <w:t xml:space="preserve">GARANTIA E RESPONSABILIDADES </w:t>
      </w:r>
    </w:p>
    <w:p w14:paraId="611AFD2B" w14:textId="59CE3D5E" w:rsidR="00F64D06" w:rsidRDefault="004E0BD3" w:rsidP="003603C6">
      <w:pPr>
        <w:spacing w:after="160" w:line="360" w:lineRule="auto"/>
        <w:ind w:left="360"/>
        <w:contextualSpacing/>
        <w:jc w:val="both"/>
        <w:rPr>
          <w:rFonts w:ascii="Arial" w:hAnsi="Arial" w:cs="Arial"/>
          <w:color w:val="auto"/>
          <w:sz w:val="20"/>
          <w:szCs w:val="20"/>
        </w:rPr>
      </w:pPr>
      <w:r>
        <w:rPr>
          <w:rFonts w:ascii="Arial" w:hAnsi="Arial" w:cs="Arial"/>
          <w:color w:val="auto"/>
          <w:sz w:val="20"/>
          <w:szCs w:val="20"/>
        </w:rPr>
        <w:t>A PROPONENTE fornecerá</w:t>
      </w:r>
      <w:r w:rsidR="009D0478">
        <w:rPr>
          <w:rFonts w:ascii="Arial" w:hAnsi="Arial" w:cs="Arial"/>
          <w:color w:val="auto"/>
          <w:sz w:val="20"/>
          <w:szCs w:val="20"/>
        </w:rPr>
        <w:t>,</w:t>
      </w:r>
      <w:r>
        <w:rPr>
          <w:rFonts w:ascii="Arial" w:hAnsi="Arial" w:cs="Arial"/>
          <w:color w:val="auto"/>
          <w:sz w:val="20"/>
          <w:szCs w:val="20"/>
        </w:rPr>
        <w:t xml:space="preserve"> </w:t>
      </w:r>
      <w:r w:rsidR="009D0478">
        <w:rPr>
          <w:rFonts w:ascii="Arial" w:hAnsi="Arial" w:cs="Arial"/>
          <w:color w:val="auto"/>
          <w:sz w:val="20"/>
          <w:szCs w:val="20"/>
        </w:rPr>
        <w:t xml:space="preserve">com relação aos materiais fornecidos (Kit de TVRO) os quais estão indicados no item 2 desta RFP e no Anexo I – LPU, </w:t>
      </w:r>
      <w:r>
        <w:rPr>
          <w:rFonts w:ascii="Arial" w:hAnsi="Arial" w:cs="Arial"/>
          <w:color w:val="auto"/>
          <w:sz w:val="20"/>
          <w:szCs w:val="20"/>
        </w:rPr>
        <w:t>garantia</w:t>
      </w:r>
      <w:r w:rsidR="009D0478">
        <w:rPr>
          <w:rFonts w:ascii="Arial" w:hAnsi="Arial" w:cs="Arial"/>
          <w:color w:val="auto"/>
          <w:sz w:val="20"/>
          <w:szCs w:val="20"/>
        </w:rPr>
        <w:t xml:space="preserve"> não inferior ao prazo de</w:t>
      </w:r>
      <w:r>
        <w:rPr>
          <w:rFonts w:ascii="Arial" w:hAnsi="Arial" w:cs="Arial"/>
          <w:color w:val="auto"/>
          <w:sz w:val="20"/>
          <w:szCs w:val="20"/>
        </w:rPr>
        <w:t xml:space="preserve"> 12 (doze) meses a</w:t>
      </w:r>
      <w:r w:rsidR="00F64D06">
        <w:rPr>
          <w:rFonts w:ascii="Arial" w:hAnsi="Arial" w:cs="Arial"/>
          <w:color w:val="auto"/>
          <w:sz w:val="20"/>
          <w:szCs w:val="20"/>
        </w:rPr>
        <w:t xml:space="preserve"> contar da data de</w:t>
      </w:r>
      <w:r w:rsidR="00946A6C" w:rsidRPr="009D5935">
        <w:rPr>
          <w:rFonts w:ascii="Arial" w:hAnsi="Arial" w:cs="Arial"/>
          <w:color w:val="auto"/>
          <w:sz w:val="20"/>
          <w:szCs w:val="20"/>
        </w:rPr>
        <w:t xml:space="preserve"> instalação</w:t>
      </w:r>
      <w:r w:rsidR="009D0478">
        <w:rPr>
          <w:rFonts w:ascii="Arial" w:hAnsi="Arial" w:cs="Arial"/>
          <w:color w:val="auto"/>
          <w:sz w:val="20"/>
          <w:szCs w:val="20"/>
        </w:rPr>
        <w:t xml:space="preserve"> </w:t>
      </w:r>
      <w:r w:rsidR="009D0478" w:rsidRPr="009D0478">
        <w:rPr>
          <w:rFonts w:ascii="Arial" w:hAnsi="Arial" w:cs="Arial"/>
          <w:color w:val="auto"/>
          <w:sz w:val="20"/>
          <w:szCs w:val="20"/>
        </w:rPr>
        <w:t xml:space="preserve">e, independentemente de qualquer prazo, caso a </w:t>
      </w:r>
      <w:r w:rsidR="009D0478">
        <w:rPr>
          <w:rFonts w:ascii="Arial" w:hAnsi="Arial" w:cs="Arial"/>
          <w:color w:val="auto"/>
          <w:sz w:val="20"/>
          <w:szCs w:val="20"/>
        </w:rPr>
        <w:t>EAF</w:t>
      </w:r>
      <w:r w:rsidR="009D0478" w:rsidRPr="009D0478">
        <w:rPr>
          <w:rFonts w:ascii="Arial" w:hAnsi="Arial" w:cs="Arial"/>
          <w:color w:val="auto"/>
          <w:sz w:val="20"/>
          <w:szCs w:val="20"/>
        </w:rPr>
        <w:t xml:space="preserve"> entenda necessário que a </w:t>
      </w:r>
      <w:r w:rsidR="009D0478">
        <w:rPr>
          <w:rFonts w:ascii="Arial" w:hAnsi="Arial" w:cs="Arial"/>
          <w:color w:val="auto"/>
          <w:sz w:val="20"/>
          <w:szCs w:val="20"/>
        </w:rPr>
        <w:t>PROPONENTE</w:t>
      </w:r>
      <w:r w:rsidR="009D0478" w:rsidRPr="009D0478">
        <w:rPr>
          <w:rFonts w:ascii="Arial" w:hAnsi="Arial" w:cs="Arial"/>
          <w:color w:val="auto"/>
          <w:sz w:val="20"/>
          <w:szCs w:val="20"/>
        </w:rPr>
        <w:t xml:space="preserve"> forneça novos </w:t>
      </w:r>
      <w:r w:rsidR="009D0478">
        <w:rPr>
          <w:rFonts w:ascii="Arial" w:hAnsi="Arial" w:cs="Arial"/>
          <w:color w:val="auto"/>
          <w:sz w:val="20"/>
          <w:szCs w:val="20"/>
        </w:rPr>
        <w:t>materiais</w:t>
      </w:r>
      <w:r w:rsidR="009D0478" w:rsidRPr="009D0478">
        <w:rPr>
          <w:rFonts w:ascii="Arial" w:hAnsi="Arial" w:cs="Arial"/>
          <w:color w:val="auto"/>
          <w:sz w:val="20"/>
          <w:szCs w:val="20"/>
        </w:rPr>
        <w:t xml:space="preserve">, a </w:t>
      </w:r>
      <w:r w:rsidR="009D0478">
        <w:rPr>
          <w:rFonts w:ascii="Arial" w:hAnsi="Arial" w:cs="Arial"/>
          <w:color w:val="auto"/>
          <w:sz w:val="20"/>
          <w:szCs w:val="20"/>
        </w:rPr>
        <w:t>PROPONENTE</w:t>
      </w:r>
      <w:r w:rsidR="009D0478" w:rsidRPr="009D0478">
        <w:rPr>
          <w:rFonts w:ascii="Arial" w:hAnsi="Arial" w:cs="Arial"/>
          <w:color w:val="auto"/>
          <w:sz w:val="20"/>
          <w:szCs w:val="20"/>
        </w:rPr>
        <w:t xml:space="preserve"> realizará tais </w:t>
      </w:r>
      <w:r w:rsidR="009D0478">
        <w:rPr>
          <w:rFonts w:ascii="Arial" w:hAnsi="Arial" w:cs="Arial"/>
          <w:color w:val="auto"/>
          <w:sz w:val="20"/>
          <w:szCs w:val="20"/>
        </w:rPr>
        <w:t>fornecimentos</w:t>
      </w:r>
      <w:r w:rsidR="009D0478" w:rsidRPr="009D0478">
        <w:rPr>
          <w:rFonts w:ascii="Arial" w:hAnsi="Arial" w:cs="Arial"/>
          <w:color w:val="auto"/>
          <w:sz w:val="20"/>
          <w:szCs w:val="20"/>
        </w:rPr>
        <w:t xml:space="preserve"> no prazo indicado pela </w:t>
      </w:r>
      <w:r w:rsidR="009D0478">
        <w:rPr>
          <w:rFonts w:ascii="Arial" w:hAnsi="Arial" w:cs="Arial"/>
          <w:color w:val="auto"/>
          <w:sz w:val="20"/>
          <w:szCs w:val="20"/>
        </w:rPr>
        <w:t>EAF</w:t>
      </w:r>
      <w:r w:rsidR="009D0478" w:rsidRPr="009D0478">
        <w:rPr>
          <w:rFonts w:ascii="Arial" w:hAnsi="Arial" w:cs="Arial"/>
          <w:color w:val="auto"/>
          <w:sz w:val="20"/>
          <w:szCs w:val="20"/>
        </w:rPr>
        <w:t xml:space="preserve">, sem qualquer custo à </w:t>
      </w:r>
      <w:r w:rsidR="009D0478">
        <w:rPr>
          <w:rFonts w:ascii="Arial" w:hAnsi="Arial" w:cs="Arial"/>
          <w:color w:val="auto"/>
          <w:sz w:val="20"/>
          <w:szCs w:val="20"/>
        </w:rPr>
        <w:t>EAF</w:t>
      </w:r>
      <w:r w:rsidR="009D0478" w:rsidRPr="009D0478">
        <w:rPr>
          <w:rFonts w:ascii="Arial" w:hAnsi="Arial" w:cs="Arial"/>
          <w:color w:val="auto"/>
          <w:sz w:val="20"/>
          <w:szCs w:val="20"/>
        </w:rPr>
        <w:t xml:space="preserve">, devendo arcar, inclusive, com todos os custos de materiais, ferramentas e mão de obra necessários para o reparo ou fornecimento dos novos </w:t>
      </w:r>
      <w:r w:rsidR="009D0478">
        <w:rPr>
          <w:rFonts w:ascii="Arial" w:hAnsi="Arial" w:cs="Arial"/>
          <w:color w:val="auto"/>
          <w:sz w:val="20"/>
          <w:szCs w:val="20"/>
        </w:rPr>
        <w:t>materiais</w:t>
      </w:r>
      <w:r w:rsidR="009D0478" w:rsidRPr="009D0478">
        <w:rPr>
          <w:rFonts w:ascii="Arial" w:hAnsi="Arial" w:cs="Arial"/>
          <w:color w:val="auto"/>
          <w:sz w:val="20"/>
          <w:szCs w:val="20"/>
        </w:rPr>
        <w:t>.</w:t>
      </w:r>
    </w:p>
    <w:p w14:paraId="779ED5C1" w14:textId="77777777" w:rsidR="00F64D06" w:rsidRDefault="00F64D06" w:rsidP="003603C6">
      <w:pPr>
        <w:spacing w:after="160" w:line="360" w:lineRule="auto"/>
        <w:ind w:left="360"/>
        <w:contextualSpacing/>
        <w:jc w:val="both"/>
        <w:rPr>
          <w:rFonts w:ascii="Arial" w:hAnsi="Arial" w:cs="Arial"/>
          <w:color w:val="auto"/>
          <w:sz w:val="20"/>
          <w:szCs w:val="20"/>
        </w:rPr>
      </w:pPr>
    </w:p>
    <w:p w14:paraId="2E900F54" w14:textId="31065B3F" w:rsidR="00AF4D0A" w:rsidRPr="0095603C" w:rsidRDefault="00F64D06" w:rsidP="003603C6">
      <w:pPr>
        <w:spacing w:after="160" w:line="360" w:lineRule="auto"/>
        <w:ind w:left="360"/>
        <w:contextualSpacing/>
        <w:jc w:val="both"/>
        <w:rPr>
          <w:rFonts w:ascii="Arial" w:hAnsi="Arial" w:cs="Arial"/>
          <w:color w:val="auto"/>
          <w:sz w:val="20"/>
          <w:szCs w:val="20"/>
        </w:rPr>
      </w:pPr>
      <w:r>
        <w:rPr>
          <w:rFonts w:ascii="Arial" w:hAnsi="Arial" w:cs="Arial"/>
          <w:color w:val="auto"/>
          <w:sz w:val="20"/>
          <w:szCs w:val="20"/>
        </w:rPr>
        <w:t>Caso, nos primeiros 90 (noventa) dias</w:t>
      </w:r>
      <w:r w:rsidR="00561978">
        <w:rPr>
          <w:rFonts w:ascii="Arial" w:hAnsi="Arial" w:cs="Arial"/>
          <w:color w:val="auto"/>
          <w:sz w:val="20"/>
          <w:szCs w:val="20"/>
        </w:rPr>
        <w:t>,</w:t>
      </w:r>
      <w:r>
        <w:rPr>
          <w:rFonts w:ascii="Arial" w:hAnsi="Arial" w:cs="Arial"/>
          <w:color w:val="auto"/>
          <w:sz w:val="20"/>
          <w:szCs w:val="20"/>
        </w:rPr>
        <w:t xml:space="preserve"> a contar da </w:t>
      </w:r>
      <w:r w:rsidR="00BE193F">
        <w:rPr>
          <w:rFonts w:ascii="Arial" w:hAnsi="Arial" w:cs="Arial"/>
          <w:color w:val="auto"/>
          <w:sz w:val="20"/>
          <w:szCs w:val="20"/>
        </w:rPr>
        <w:t xml:space="preserve">data de </w:t>
      </w:r>
      <w:r>
        <w:rPr>
          <w:rFonts w:ascii="Arial" w:hAnsi="Arial" w:cs="Arial"/>
          <w:color w:val="auto"/>
          <w:sz w:val="20"/>
          <w:szCs w:val="20"/>
        </w:rPr>
        <w:t xml:space="preserve">instalação, </w:t>
      </w:r>
      <w:r w:rsidR="00561978">
        <w:rPr>
          <w:rFonts w:ascii="Arial" w:hAnsi="Arial" w:cs="Arial"/>
          <w:color w:val="auto"/>
          <w:sz w:val="20"/>
          <w:szCs w:val="20"/>
        </w:rPr>
        <w:t>os Kits de TVRO fornecidos</w:t>
      </w:r>
      <w:r w:rsidR="001D0E09">
        <w:rPr>
          <w:rFonts w:ascii="Arial" w:hAnsi="Arial" w:cs="Arial"/>
          <w:color w:val="auto"/>
          <w:sz w:val="20"/>
          <w:szCs w:val="20"/>
        </w:rPr>
        <w:t xml:space="preserve"> apresentem</w:t>
      </w:r>
      <w:r>
        <w:rPr>
          <w:rFonts w:ascii="Arial" w:hAnsi="Arial" w:cs="Arial"/>
          <w:color w:val="auto"/>
          <w:sz w:val="20"/>
          <w:szCs w:val="20"/>
        </w:rPr>
        <w:t xml:space="preserve"> </w:t>
      </w:r>
      <w:r w:rsidRPr="00F64D06">
        <w:rPr>
          <w:rFonts w:ascii="Arial" w:hAnsi="Arial" w:cs="Arial"/>
          <w:color w:val="auto"/>
          <w:sz w:val="20"/>
          <w:szCs w:val="20"/>
        </w:rPr>
        <w:t>defeito, vício, falha ou não conformidade</w:t>
      </w:r>
      <w:r w:rsidR="001D0E09">
        <w:rPr>
          <w:rFonts w:ascii="Arial" w:hAnsi="Arial" w:cs="Arial"/>
          <w:color w:val="auto"/>
          <w:sz w:val="20"/>
          <w:szCs w:val="20"/>
        </w:rPr>
        <w:t xml:space="preserve">, a EAF ficará responsável </w:t>
      </w:r>
      <w:r w:rsidR="00561978">
        <w:rPr>
          <w:rFonts w:ascii="Arial" w:hAnsi="Arial" w:cs="Arial"/>
          <w:color w:val="auto"/>
          <w:sz w:val="20"/>
          <w:szCs w:val="20"/>
        </w:rPr>
        <w:t>pelo seguinte (sempre nesta ordem</w:t>
      </w:r>
      <w:r w:rsidR="00BE193F">
        <w:rPr>
          <w:rFonts w:ascii="Arial" w:hAnsi="Arial" w:cs="Arial"/>
          <w:color w:val="auto"/>
          <w:sz w:val="20"/>
          <w:szCs w:val="20"/>
        </w:rPr>
        <w:t xml:space="preserve"> e às expensas da PROPONENTE</w:t>
      </w:r>
      <w:r w:rsidR="00561978">
        <w:rPr>
          <w:rFonts w:ascii="Arial" w:hAnsi="Arial" w:cs="Arial"/>
          <w:color w:val="auto"/>
          <w:sz w:val="20"/>
          <w:szCs w:val="20"/>
        </w:rPr>
        <w:t>): (a) inicialmente, tentará solucionar os problemas técnicos junto ao BENEFICÁRIO</w:t>
      </w:r>
      <w:r w:rsidR="00BE193F">
        <w:rPr>
          <w:rFonts w:ascii="Arial" w:hAnsi="Arial" w:cs="Arial"/>
          <w:color w:val="auto"/>
          <w:sz w:val="20"/>
          <w:szCs w:val="20"/>
        </w:rPr>
        <w:t>,</w:t>
      </w:r>
      <w:r w:rsidR="00561978">
        <w:rPr>
          <w:rFonts w:ascii="Arial" w:hAnsi="Arial" w:cs="Arial"/>
          <w:color w:val="auto"/>
          <w:sz w:val="20"/>
          <w:szCs w:val="20"/>
        </w:rPr>
        <w:t xml:space="preserve"> por telefone; (b) caso não tenha sido possível resolver a </w:t>
      </w:r>
      <w:r w:rsidR="00561978" w:rsidRPr="0095603C">
        <w:rPr>
          <w:rFonts w:ascii="Arial" w:hAnsi="Arial" w:cs="Arial"/>
          <w:color w:val="auto"/>
          <w:sz w:val="20"/>
          <w:szCs w:val="20"/>
        </w:rPr>
        <w:t xml:space="preserve">questão por </w:t>
      </w:r>
      <w:r w:rsidR="00BE193F" w:rsidRPr="0095603C">
        <w:rPr>
          <w:rFonts w:ascii="Arial" w:hAnsi="Arial" w:cs="Arial"/>
          <w:color w:val="auto"/>
          <w:sz w:val="20"/>
          <w:szCs w:val="20"/>
        </w:rPr>
        <w:t>telefone</w:t>
      </w:r>
      <w:r w:rsidR="00561978" w:rsidRPr="0095603C">
        <w:rPr>
          <w:rFonts w:ascii="Arial" w:hAnsi="Arial" w:cs="Arial"/>
          <w:color w:val="auto"/>
          <w:sz w:val="20"/>
          <w:szCs w:val="20"/>
        </w:rPr>
        <w:t>, a EAF então encaminhará um técnico ao endereço do BENEFICIÁRIO</w:t>
      </w:r>
      <w:r w:rsidR="00295EF2" w:rsidRPr="0095603C">
        <w:rPr>
          <w:rFonts w:ascii="Arial" w:hAnsi="Arial" w:cs="Arial"/>
          <w:color w:val="auto"/>
          <w:sz w:val="20"/>
          <w:szCs w:val="20"/>
        </w:rPr>
        <w:t xml:space="preserve">, no prazo de </w:t>
      </w:r>
      <w:r w:rsidR="00AF05E9" w:rsidRPr="0095603C">
        <w:rPr>
          <w:rFonts w:ascii="Arial" w:hAnsi="Arial" w:cs="Arial"/>
          <w:color w:val="auto"/>
          <w:sz w:val="20"/>
          <w:szCs w:val="20"/>
        </w:rPr>
        <w:t>15</w:t>
      </w:r>
      <w:r w:rsidR="00295EF2" w:rsidRPr="0095603C">
        <w:rPr>
          <w:rFonts w:ascii="Arial" w:hAnsi="Arial" w:cs="Arial"/>
          <w:color w:val="auto"/>
          <w:sz w:val="20"/>
          <w:szCs w:val="20"/>
        </w:rPr>
        <w:t xml:space="preserve"> (</w:t>
      </w:r>
      <w:r w:rsidR="00AF05E9" w:rsidRPr="0095603C">
        <w:rPr>
          <w:rFonts w:ascii="Arial" w:hAnsi="Arial" w:cs="Arial"/>
          <w:color w:val="auto"/>
          <w:sz w:val="20"/>
          <w:szCs w:val="20"/>
        </w:rPr>
        <w:t>quinze</w:t>
      </w:r>
      <w:r w:rsidR="00295EF2" w:rsidRPr="0095603C">
        <w:rPr>
          <w:rFonts w:ascii="Arial" w:hAnsi="Arial" w:cs="Arial"/>
          <w:color w:val="auto"/>
          <w:sz w:val="20"/>
          <w:szCs w:val="20"/>
        </w:rPr>
        <w:t>) dias contados</w:t>
      </w:r>
      <w:r w:rsidR="00807016" w:rsidRPr="0095603C">
        <w:rPr>
          <w:rFonts w:ascii="Arial" w:hAnsi="Arial" w:cs="Arial"/>
          <w:color w:val="auto"/>
          <w:sz w:val="20"/>
          <w:szCs w:val="20"/>
        </w:rPr>
        <w:t xml:space="preserve"> da abertura do chamado gerado pelo item (a),</w:t>
      </w:r>
      <w:r w:rsidR="00561978" w:rsidRPr="0095603C">
        <w:rPr>
          <w:rFonts w:ascii="Arial" w:hAnsi="Arial" w:cs="Arial"/>
          <w:color w:val="auto"/>
          <w:sz w:val="20"/>
          <w:szCs w:val="20"/>
        </w:rPr>
        <w:t xml:space="preserve"> para que este tente resolver o problema </w:t>
      </w:r>
      <w:r w:rsidR="00561978" w:rsidRPr="0095603C">
        <w:rPr>
          <w:rFonts w:ascii="Arial" w:hAnsi="Arial" w:cs="Arial"/>
          <w:i/>
          <w:iCs/>
          <w:color w:val="auto"/>
          <w:sz w:val="20"/>
          <w:szCs w:val="20"/>
        </w:rPr>
        <w:t>in loco</w:t>
      </w:r>
      <w:r w:rsidR="00561978" w:rsidRPr="0095603C">
        <w:rPr>
          <w:rFonts w:ascii="Arial" w:hAnsi="Arial" w:cs="Arial"/>
          <w:color w:val="auto"/>
          <w:sz w:val="20"/>
          <w:szCs w:val="20"/>
        </w:rPr>
        <w:t>; (c) caso, porém, quando da visita do técnico, este identificar que algum componente do Kit de TVRO possui defeito, vício, falha ou não conformidade</w:t>
      </w:r>
      <w:r w:rsidR="00AF4D0A" w:rsidRPr="0095603C">
        <w:rPr>
          <w:rFonts w:ascii="Arial" w:hAnsi="Arial" w:cs="Arial"/>
          <w:color w:val="auto"/>
          <w:sz w:val="20"/>
          <w:szCs w:val="20"/>
        </w:rPr>
        <w:t>, a EAF então realizará</w:t>
      </w:r>
      <w:r w:rsidR="00807016" w:rsidRPr="0095603C">
        <w:rPr>
          <w:rFonts w:ascii="Arial" w:hAnsi="Arial" w:cs="Arial"/>
          <w:color w:val="auto"/>
          <w:sz w:val="20"/>
          <w:szCs w:val="20"/>
        </w:rPr>
        <w:t xml:space="preserve">, no prazo de </w:t>
      </w:r>
      <w:r w:rsidR="00AF05E9" w:rsidRPr="0095603C">
        <w:rPr>
          <w:rFonts w:ascii="Arial" w:hAnsi="Arial" w:cs="Arial"/>
          <w:color w:val="auto"/>
          <w:sz w:val="20"/>
          <w:szCs w:val="20"/>
        </w:rPr>
        <w:t>15</w:t>
      </w:r>
      <w:r w:rsidR="00807016" w:rsidRPr="0095603C">
        <w:rPr>
          <w:rFonts w:ascii="Arial" w:hAnsi="Arial" w:cs="Arial"/>
          <w:color w:val="auto"/>
          <w:sz w:val="20"/>
          <w:szCs w:val="20"/>
        </w:rPr>
        <w:t xml:space="preserve"> (</w:t>
      </w:r>
      <w:r w:rsidR="00AF05E9" w:rsidRPr="0095603C">
        <w:rPr>
          <w:rFonts w:ascii="Arial" w:hAnsi="Arial" w:cs="Arial"/>
          <w:color w:val="auto"/>
          <w:sz w:val="20"/>
          <w:szCs w:val="20"/>
        </w:rPr>
        <w:t>quinze</w:t>
      </w:r>
      <w:r w:rsidR="00807016" w:rsidRPr="0095603C">
        <w:rPr>
          <w:rFonts w:ascii="Arial" w:hAnsi="Arial" w:cs="Arial"/>
          <w:color w:val="auto"/>
          <w:sz w:val="20"/>
          <w:szCs w:val="20"/>
        </w:rPr>
        <w:t xml:space="preserve">) dias contados da constatação pelo técnico, </w:t>
      </w:r>
      <w:r w:rsidR="00AF4D0A" w:rsidRPr="0095603C">
        <w:rPr>
          <w:rFonts w:ascii="Arial" w:hAnsi="Arial" w:cs="Arial"/>
          <w:color w:val="auto"/>
          <w:sz w:val="20"/>
          <w:szCs w:val="20"/>
        </w:rPr>
        <w:t>a substituição do Kit de TVRO.</w:t>
      </w:r>
      <w:r w:rsidR="00BE193F" w:rsidRPr="0095603C">
        <w:rPr>
          <w:rFonts w:ascii="Arial" w:hAnsi="Arial" w:cs="Arial"/>
          <w:color w:val="auto"/>
          <w:sz w:val="20"/>
          <w:szCs w:val="20"/>
        </w:rPr>
        <w:t xml:space="preserve"> Os itens </w:t>
      </w:r>
      <w:r w:rsidR="005F4B8C" w:rsidRPr="0095603C">
        <w:rPr>
          <w:rFonts w:ascii="Arial" w:hAnsi="Arial" w:cs="Arial"/>
          <w:color w:val="auto"/>
          <w:sz w:val="20"/>
          <w:szCs w:val="20"/>
        </w:rPr>
        <w:t xml:space="preserve">(a), </w:t>
      </w:r>
      <w:r w:rsidR="00BE193F" w:rsidRPr="0095603C">
        <w:rPr>
          <w:rFonts w:ascii="Arial" w:hAnsi="Arial" w:cs="Arial"/>
          <w:color w:val="auto"/>
          <w:sz w:val="20"/>
          <w:szCs w:val="20"/>
        </w:rPr>
        <w:t>(b) e (c) serão executados pela EAF, às expensas da PROPONENTE.</w:t>
      </w:r>
    </w:p>
    <w:p w14:paraId="2BDC9273" w14:textId="77777777" w:rsidR="00AF4D0A" w:rsidRPr="0095603C" w:rsidRDefault="00AF4D0A" w:rsidP="003603C6">
      <w:pPr>
        <w:spacing w:after="160" w:line="360" w:lineRule="auto"/>
        <w:ind w:left="360"/>
        <w:contextualSpacing/>
        <w:jc w:val="both"/>
        <w:rPr>
          <w:rFonts w:ascii="Arial" w:hAnsi="Arial" w:cs="Arial"/>
          <w:color w:val="auto"/>
          <w:sz w:val="20"/>
          <w:szCs w:val="20"/>
        </w:rPr>
      </w:pPr>
    </w:p>
    <w:p w14:paraId="5AD8BB08" w14:textId="581522BA" w:rsidR="00AF4D0A" w:rsidRPr="0095603C" w:rsidRDefault="00AF4D0A" w:rsidP="00AF4D0A">
      <w:pPr>
        <w:spacing w:after="160" w:line="360" w:lineRule="auto"/>
        <w:ind w:left="360"/>
        <w:contextualSpacing/>
        <w:jc w:val="both"/>
        <w:rPr>
          <w:rFonts w:ascii="Arial" w:hAnsi="Arial" w:cs="Arial"/>
          <w:color w:val="auto"/>
          <w:sz w:val="20"/>
          <w:szCs w:val="20"/>
        </w:rPr>
      </w:pPr>
      <w:r w:rsidRPr="0095603C">
        <w:rPr>
          <w:rFonts w:ascii="Arial" w:hAnsi="Arial" w:cs="Arial"/>
          <w:color w:val="auto"/>
          <w:sz w:val="20"/>
          <w:szCs w:val="20"/>
        </w:rPr>
        <w:t xml:space="preserve">Todo o material defeituoso </w:t>
      </w:r>
      <w:r w:rsidR="00ED7740" w:rsidRPr="0095603C">
        <w:rPr>
          <w:rFonts w:ascii="Arial" w:hAnsi="Arial" w:cs="Arial"/>
          <w:color w:val="auto"/>
          <w:sz w:val="20"/>
          <w:szCs w:val="20"/>
        </w:rPr>
        <w:t xml:space="preserve">que tiver sido </w:t>
      </w:r>
      <w:r w:rsidRPr="0095603C">
        <w:rPr>
          <w:rFonts w:ascii="Arial" w:hAnsi="Arial" w:cs="Arial"/>
          <w:color w:val="auto"/>
          <w:sz w:val="20"/>
          <w:szCs w:val="20"/>
        </w:rPr>
        <w:t xml:space="preserve">substituído pela EAF será encaminhado à PROPONENTE para que </w:t>
      </w:r>
      <w:r w:rsidR="00BE193F" w:rsidRPr="0095603C">
        <w:rPr>
          <w:rFonts w:ascii="Arial" w:hAnsi="Arial" w:cs="Arial"/>
          <w:color w:val="auto"/>
          <w:sz w:val="20"/>
          <w:szCs w:val="20"/>
        </w:rPr>
        <w:t xml:space="preserve">esta </w:t>
      </w:r>
      <w:r w:rsidR="00ED7740" w:rsidRPr="0095603C">
        <w:rPr>
          <w:rFonts w:ascii="Arial" w:hAnsi="Arial" w:cs="Arial"/>
          <w:color w:val="auto"/>
          <w:sz w:val="20"/>
          <w:szCs w:val="20"/>
        </w:rPr>
        <w:t xml:space="preserve">então </w:t>
      </w:r>
      <w:r w:rsidRPr="0095603C">
        <w:rPr>
          <w:rFonts w:ascii="Arial" w:hAnsi="Arial" w:cs="Arial"/>
          <w:color w:val="auto"/>
          <w:sz w:val="20"/>
          <w:szCs w:val="20"/>
        </w:rPr>
        <w:t>realize</w:t>
      </w:r>
      <w:r w:rsidR="00807016" w:rsidRPr="0095603C">
        <w:rPr>
          <w:rFonts w:ascii="Arial" w:hAnsi="Arial" w:cs="Arial"/>
          <w:color w:val="auto"/>
          <w:sz w:val="20"/>
          <w:szCs w:val="20"/>
        </w:rPr>
        <w:t xml:space="preserve">, dentro do prazo de </w:t>
      </w:r>
      <w:r w:rsidR="00AF05E9" w:rsidRPr="0095603C">
        <w:rPr>
          <w:rFonts w:ascii="Arial" w:hAnsi="Arial" w:cs="Arial"/>
          <w:color w:val="auto"/>
          <w:sz w:val="20"/>
          <w:szCs w:val="20"/>
        </w:rPr>
        <w:t>15</w:t>
      </w:r>
      <w:r w:rsidR="00807016" w:rsidRPr="0095603C">
        <w:rPr>
          <w:rFonts w:ascii="Arial" w:hAnsi="Arial" w:cs="Arial"/>
          <w:color w:val="auto"/>
          <w:sz w:val="20"/>
          <w:szCs w:val="20"/>
        </w:rPr>
        <w:t xml:space="preserve"> (</w:t>
      </w:r>
      <w:r w:rsidR="00AF05E9" w:rsidRPr="0095603C">
        <w:rPr>
          <w:rFonts w:ascii="Arial" w:hAnsi="Arial" w:cs="Arial"/>
          <w:color w:val="auto"/>
          <w:sz w:val="20"/>
          <w:szCs w:val="20"/>
        </w:rPr>
        <w:t>quinze</w:t>
      </w:r>
      <w:r w:rsidR="00807016" w:rsidRPr="0095603C">
        <w:rPr>
          <w:rFonts w:ascii="Arial" w:hAnsi="Arial" w:cs="Arial"/>
          <w:color w:val="auto"/>
          <w:sz w:val="20"/>
          <w:szCs w:val="20"/>
        </w:rPr>
        <w:t>) dias a contar do recebimento destes,</w:t>
      </w:r>
      <w:r w:rsidRPr="0095603C">
        <w:rPr>
          <w:rFonts w:ascii="Arial" w:hAnsi="Arial" w:cs="Arial"/>
          <w:color w:val="auto"/>
          <w:sz w:val="20"/>
          <w:szCs w:val="20"/>
        </w:rPr>
        <w:t xml:space="preserve"> a reposição por materiais novos, livres de defeitos, vícios, falhas ou não conformidade</w:t>
      </w:r>
      <w:r w:rsidR="00ED7740" w:rsidRPr="0095603C">
        <w:rPr>
          <w:rFonts w:ascii="Arial" w:hAnsi="Arial" w:cs="Arial"/>
          <w:color w:val="auto"/>
          <w:sz w:val="20"/>
          <w:szCs w:val="20"/>
        </w:rPr>
        <w:t>. A reposição dos materiais defeituosos não ensejará</w:t>
      </w:r>
      <w:r w:rsidRPr="0095603C">
        <w:rPr>
          <w:rFonts w:ascii="Arial" w:hAnsi="Arial" w:cs="Arial"/>
          <w:color w:val="auto"/>
          <w:sz w:val="20"/>
          <w:szCs w:val="20"/>
        </w:rPr>
        <w:t xml:space="preserve"> quaisquer ônus à EAF</w:t>
      </w:r>
      <w:r w:rsidR="00295EF2" w:rsidRPr="0095603C">
        <w:rPr>
          <w:rFonts w:ascii="Arial" w:hAnsi="Arial" w:cs="Arial"/>
          <w:color w:val="auto"/>
          <w:sz w:val="20"/>
          <w:szCs w:val="20"/>
        </w:rPr>
        <w:t>, sendo que todos os custos envolvidos no envio dos materiais defeituosos correrão por conta da PROPONENTE.</w:t>
      </w:r>
    </w:p>
    <w:p w14:paraId="6534E4FF" w14:textId="77777777" w:rsidR="00AF4D0A" w:rsidRPr="0095603C" w:rsidRDefault="00AF4D0A" w:rsidP="00AF4D0A">
      <w:pPr>
        <w:spacing w:after="160" w:line="360" w:lineRule="auto"/>
        <w:ind w:left="360"/>
        <w:contextualSpacing/>
        <w:jc w:val="both"/>
        <w:rPr>
          <w:rFonts w:ascii="Arial" w:hAnsi="Arial" w:cs="Arial"/>
          <w:color w:val="auto"/>
          <w:sz w:val="20"/>
          <w:szCs w:val="20"/>
        </w:rPr>
      </w:pPr>
    </w:p>
    <w:p w14:paraId="21B0E9BA" w14:textId="75481EC4" w:rsidR="00AF4D0A" w:rsidRPr="0095603C" w:rsidRDefault="00AF4D0A" w:rsidP="00AF4D0A">
      <w:pPr>
        <w:spacing w:after="160" w:line="360" w:lineRule="auto"/>
        <w:ind w:left="360"/>
        <w:contextualSpacing/>
        <w:jc w:val="both"/>
        <w:rPr>
          <w:rFonts w:ascii="Arial" w:hAnsi="Arial" w:cs="Arial"/>
          <w:color w:val="auto"/>
          <w:sz w:val="20"/>
          <w:szCs w:val="20"/>
        </w:rPr>
      </w:pPr>
      <w:r w:rsidRPr="0095603C">
        <w:rPr>
          <w:rFonts w:ascii="Arial" w:hAnsi="Arial" w:cs="Arial"/>
          <w:color w:val="auto"/>
          <w:sz w:val="20"/>
          <w:szCs w:val="20"/>
        </w:rPr>
        <w:t>Findo o</w:t>
      </w:r>
      <w:r w:rsidR="00295EF2" w:rsidRPr="0095603C">
        <w:rPr>
          <w:rFonts w:ascii="Arial" w:hAnsi="Arial" w:cs="Arial"/>
          <w:color w:val="auto"/>
          <w:sz w:val="20"/>
          <w:szCs w:val="20"/>
        </w:rPr>
        <w:t xml:space="preserve"> prazo de</w:t>
      </w:r>
      <w:r w:rsidRPr="0095603C">
        <w:rPr>
          <w:rFonts w:ascii="Arial" w:hAnsi="Arial" w:cs="Arial"/>
          <w:color w:val="auto"/>
          <w:sz w:val="20"/>
          <w:szCs w:val="20"/>
        </w:rPr>
        <w:t xml:space="preserve"> 90 (noventa) dias contados da</w:t>
      </w:r>
      <w:r w:rsidR="00BE193F" w:rsidRPr="0095603C">
        <w:rPr>
          <w:rFonts w:ascii="Arial" w:hAnsi="Arial" w:cs="Arial"/>
          <w:color w:val="auto"/>
          <w:sz w:val="20"/>
          <w:szCs w:val="20"/>
        </w:rPr>
        <w:t xml:space="preserve"> data de</w:t>
      </w:r>
      <w:r w:rsidRPr="0095603C">
        <w:rPr>
          <w:rFonts w:ascii="Arial" w:hAnsi="Arial" w:cs="Arial"/>
          <w:color w:val="auto"/>
          <w:sz w:val="20"/>
          <w:szCs w:val="20"/>
        </w:rPr>
        <w:t xml:space="preserve"> instalação dos Kits de TVRO, </w:t>
      </w:r>
      <w:r w:rsidR="00ED7740" w:rsidRPr="0095603C">
        <w:rPr>
          <w:rFonts w:ascii="Arial" w:hAnsi="Arial" w:cs="Arial"/>
          <w:color w:val="auto"/>
          <w:sz w:val="20"/>
          <w:szCs w:val="20"/>
        </w:rPr>
        <w:t>caso estes apresentem</w:t>
      </w:r>
      <w:r w:rsidRPr="0095603C">
        <w:rPr>
          <w:rFonts w:ascii="Arial" w:hAnsi="Arial" w:cs="Arial"/>
          <w:color w:val="auto"/>
          <w:sz w:val="20"/>
          <w:szCs w:val="20"/>
        </w:rPr>
        <w:t xml:space="preserve"> </w:t>
      </w:r>
      <w:r w:rsidR="00ED7740" w:rsidRPr="0095603C">
        <w:rPr>
          <w:rFonts w:ascii="Arial" w:hAnsi="Arial" w:cs="Arial"/>
          <w:color w:val="auto"/>
          <w:sz w:val="20"/>
          <w:szCs w:val="20"/>
        </w:rPr>
        <w:t>defeitos, vícios, falhas ou não conformidade, a PROPONENTE e</w:t>
      </w:r>
      <w:r w:rsidR="00295EF2" w:rsidRPr="0095603C">
        <w:rPr>
          <w:rFonts w:ascii="Arial" w:hAnsi="Arial" w:cs="Arial"/>
          <w:color w:val="auto"/>
          <w:sz w:val="20"/>
          <w:szCs w:val="20"/>
        </w:rPr>
        <w:t xml:space="preserve">ntão ficará </w:t>
      </w:r>
      <w:r w:rsidR="00ED7740" w:rsidRPr="0095603C">
        <w:rPr>
          <w:rFonts w:ascii="Arial" w:hAnsi="Arial" w:cs="Arial"/>
          <w:color w:val="auto"/>
          <w:sz w:val="20"/>
          <w:szCs w:val="20"/>
        </w:rPr>
        <w:t>responsável junto ao BENEFICIÁRIO</w:t>
      </w:r>
      <w:r w:rsidR="00295EF2" w:rsidRPr="0095603C">
        <w:rPr>
          <w:rFonts w:ascii="Arial" w:hAnsi="Arial" w:cs="Arial"/>
          <w:color w:val="auto"/>
          <w:sz w:val="20"/>
          <w:szCs w:val="20"/>
        </w:rPr>
        <w:t>,</w:t>
      </w:r>
      <w:r w:rsidR="00ED7740" w:rsidRPr="0095603C">
        <w:rPr>
          <w:rFonts w:ascii="Arial" w:hAnsi="Arial" w:cs="Arial"/>
          <w:color w:val="auto"/>
          <w:sz w:val="20"/>
          <w:szCs w:val="20"/>
        </w:rPr>
        <w:t xml:space="preserve"> realizando o seguinte (e na seguinte ordem): (a) inicialmente, tentará solucionar os problemas técnicos junto ao BENEFICÁRIO por meio de canal de contato pós-venda (a ser disponibilizado pela própria PROPONENTE); (b) caso não tenha sido possível resolver a questão por meio deste canal, a PROPONENTE então encaminhará</w:t>
      </w:r>
      <w:r w:rsidR="00807016" w:rsidRPr="0095603C">
        <w:rPr>
          <w:rFonts w:ascii="Arial" w:hAnsi="Arial" w:cs="Arial"/>
          <w:color w:val="auto"/>
          <w:sz w:val="20"/>
          <w:szCs w:val="20"/>
        </w:rPr>
        <w:t xml:space="preserve">, no prazo de </w:t>
      </w:r>
      <w:r w:rsidR="00AF05E9" w:rsidRPr="0095603C">
        <w:rPr>
          <w:rFonts w:ascii="Arial" w:hAnsi="Arial" w:cs="Arial"/>
          <w:color w:val="auto"/>
          <w:sz w:val="20"/>
          <w:szCs w:val="20"/>
        </w:rPr>
        <w:t>15</w:t>
      </w:r>
      <w:r w:rsidR="00807016" w:rsidRPr="0095603C">
        <w:rPr>
          <w:rFonts w:ascii="Arial" w:hAnsi="Arial" w:cs="Arial"/>
          <w:color w:val="auto"/>
          <w:sz w:val="20"/>
          <w:szCs w:val="20"/>
        </w:rPr>
        <w:t xml:space="preserve"> (</w:t>
      </w:r>
      <w:r w:rsidR="00AF05E9" w:rsidRPr="0095603C">
        <w:rPr>
          <w:rFonts w:ascii="Arial" w:hAnsi="Arial" w:cs="Arial"/>
          <w:color w:val="auto"/>
          <w:sz w:val="20"/>
          <w:szCs w:val="20"/>
        </w:rPr>
        <w:t>quinze</w:t>
      </w:r>
      <w:r w:rsidR="00807016" w:rsidRPr="0095603C">
        <w:rPr>
          <w:rFonts w:ascii="Arial" w:hAnsi="Arial" w:cs="Arial"/>
          <w:color w:val="auto"/>
          <w:sz w:val="20"/>
          <w:szCs w:val="20"/>
        </w:rPr>
        <w:t xml:space="preserve">) dias contados da abertura do chamado gerado pelo item (a), </w:t>
      </w:r>
      <w:r w:rsidR="00ED7740" w:rsidRPr="0095603C">
        <w:rPr>
          <w:rFonts w:ascii="Arial" w:hAnsi="Arial" w:cs="Arial"/>
          <w:color w:val="auto"/>
          <w:sz w:val="20"/>
          <w:szCs w:val="20"/>
        </w:rPr>
        <w:t xml:space="preserve">um técnico ao endereço do BENEFICIÁRIO para que este tente resolver o problema </w:t>
      </w:r>
      <w:r w:rsidR="00ED7740" w:rsidRPr="0095603C">
        <w:rPr>
          <w:rFonts w:ascii="Arial" w:hAnsi="Arial" w:cs="Arial"/>
          <w:i/>
          <w:iCs/>
          <w:color w:val="auto"/>
          <w:sz w:val="20"/>
          <w:szCs w:val="20"/>
        </w:rPr>
        <w:t>in loco</w:t>
      </w:r>
      <w:r w:rsidR="00ED7740" w:rsidRPr="0095603C">
        <w:rPr>
          <w:rFonts w:ascii="Arial" w:hAnsi="Arial" w:cs="Arial"/>
          <w:color w:val="auto"/>
          <w:sz w:val="20"/>
          <w:szCs w:val="20"/>
        </w:rPr>
        <w:t xml:space="preserve">; (c) caso, porém, quando da visita do técnico, este identificar que algum componente do Kit de TVRO possui defeito, vício, falha ou não conformidade, a </w:t>
      </w:r>
      <w:r w:rsidR="00807016" w:rsidRPr="0095603C">
        <w:rPr>
          <w:rFonts w:ascii="Arial" w:hAnsi="Arial" w:cs="Arial"/>
          <w:color w:val="auto"/>
          <w:sz w:val="20"/>
          <w:szCs w:val="20"/>
        </w:rPr>
        <w:t>PROPONENTE</w:t>
      </w:r>
      <w:r w:rsidR="00ED7740" w:rsidRPr="0095603C">
        <w:rPr>
          <w:rFonts w:ascii="Arial" w:hAnsi="Arial" w:cs="Arial"/>
          <w:color w:val="auto"/>
          <w:sz w:val="20"/>
          <w:szCs w:val="20"/>
        </w:rPr>
        <w:t xml:space="preserve"> então realizará a substituição </w:t>
      </w:r>
      <w:r w:rsidR="00807016" w:rsidRPr="0095603C">
        <w:rPr>
          <w:rFonts w:ascii="Arial" w:hAnsi="Arial" w:cs="Arial"/>
          <w:color w:val="auto"/>
          <w:sz w:val="20"/>
          <w:szCs w:val="20"/>
        </w:rPr>
        <w:t xml:space="preserve">do material defeituoso no prazo de </w:t>
      </w:r>
      <w:r w:rsidR="00AF05E9" w:rsidRPr="0095603C">
        <w:rPr>
          <w:rFonts w:ascii="Arial" w:hAnsi="Arial" w:cs="Arial"/>
          <w:color w:val="auto"/>
          <w:sz w:val="20"/>
          <w:szCs w:val="20"/>
        </w:rPr>
        <w:t>15</w:t>
      </w:r>
      <w:r w:rsidR="00807016" w:rsidRPr="0095603C">
        <w:rPr>
          <w:rFonts w:ascii="Arial" w:hAnsi="Arial" w:cs="Arial"/>
          <w:color w:val="auto"/>
          <w:sz w:val="20"/>
          <w:szCs w:val="20"/>
        </w:rPr>
        <w:t xml:space="preserve"> (</w:t>
      </w:r>
      <w:r w:rsidR="00AF05E9" w:rsidRPr="0095603C">
        <w:rPr>
          <w:rFonts w:ascii="Arial" w:hAnsi="Arial" w:cs="Arial"/>
          <w:color w:val="auto"/>
          <w:sz w:val="20"/>
          <w:szCs w:val="20"/>
        </w:rPr>
        <w:t>quinze</w:t>
      </w:r>
      <w:r w:rsidR="00807016" w:rsidRPr="0095603C">
        <w:rPr>
          <w:rFonts w:ascii="Arial" w:hAnsi="Arial" w:cs="Arial"/>
          <w:color w:val="auto"/>
          <w:sz w:val="20"/>
          <w:szCs w:val="20"/>
        </w:rPr>
        <w:t>) dias contados da constatação pelo técnico.</w:t>
      </w:r>
    </w:p>
    <w:p w14:paraId="2F99B03F" w14:textId="77777777" w:rsidR="00AF05E9" w:rsidRPr="0095603C" w:rsidRDefault="00AF05E9" w:rsidP="009D5935">
      <w:pPr>
        <w:spacing w:after="160" w:line="360" w:lineRule="auto"/>
        <w:contextualSpacing/>
        <w:jc w:val="both"/>
        <w:rPr>
          <w:rFonts w:ascii="Arial" w:hAnsi="Arial" w:cs="Arial"/>
          <w:b/>
          <w:bCs/>
          <w:color w:val="auto"/>
          <w:sz w:val="20"/>
          <w:szCs w:val="20"/>
        </w:rPr>
      </w:pPr>
    </w:p>
    <w:p w14:paraId="002AA487" w14:textId="2047D9D7" w:rsidR="00C914F1" w:rsidRPr="0095603C" w:rsidRDefault="00295EF2" w:rsidP="00295EF2">
      <w:pPr>
        <w:spacing w:after="160" w:line="360" w:lineRule="auto"/>
        <w:ind w:left="360"/>
        <w:contextualSpacing/>
        <w:jc w:val="both"/>
        <w:rPr>
          <w:rFonts w:ascii="Arial" w:hAnsi="Arial" w:cs="Arial"/>
          <w:color w:val="auto"/>
          <w:sz w:val="20"/>
          <w:szCs w:val="20"/>
        </w:rPr>
      </w:pPr>
      <w:r w:rsidRPr="0095603C">
        <w:rPr>
          <w:rFonts w:ascii="Arial" w:hAnsi="Arial" w:cs="Arial"/>
          <w:color w:val="auto"/>
          <w:sz w:val="20"/>
          <w:szCs w:val="20"/>
        </w:rPr>
        <w:t>Para cumprimento do acima exposto, a PROPONENTE</w:t>
      </w:r>
      <w:r w:rsidR="00C914F1" w:rsidRPr="0095603C">
        <w:rPr>
          <w:rFonts w:ascii="Arial" w:hAnsi="Arial" w:cs="Arial"/>
          <w:color w:val="auto"/>
          <w:sz w:val="20"/>
          <w:szCs w:val="20"/>
        </w:rPr>
        <w:t xml:space="preserve"> deve dispor de um serviço de atendimento ao cliente – seja por e-mail ou um número telefônico para solucionar problemas do equipamento fornecido ao beneficiário:</w:t>
      </w:r>
    </w:p>
    <w:p w14:paraId="7EF68703" w14:textId="77777777" w:rsidR="00C914F1" w:rsidRPr="0095603C" w:rsidRDefault="00C914F1" w:rsidP="003603C6">
      <w:pPr>
        <w:spacing w:after="160" w:line="360" w:lineRule="auto"/>
        <w:ind w:left="360"/>
        <w:contextualSpacing/>
        <w:jc w:val="both"/>
        <w:rPr>
          <w:rFonts w:ascii="Arial" w:hAnsi="Arial" w:cs="Arial"/>
          <w:color w:val="auto"/>
          <w:sz w:val="20"/>
          <w:szCs w:val="20"/>
        </w:rPr>
      </w:pPr>
    </w:p>
    <w:p w14:paraId="52A6723B" w14:textId="1B2DDC76" w:rsidR="00C914F1" w:rsidRDefault="00C914F1" w:rsidP="003603C6">
      <w:pPr>
        <w:spacing w:after="160" w:line="360" w:lineRule="auto"/>
        <w:ind w:left="360"/>
        <w:contextualSpacing/>
        <w:jc w:val="both"/>
        <w:rPr>
          <w:rFonts w:ascii="Arial" w:hAnsi="Arial" w:cs="Arial"/>
          <w:color w:val="auto"/>
          <w:sz w:val="20"/>
          <w:szCs w:val="20"/>
        </w:rPr>
      </w:pPr>
      <w:r w:rsidRPr="0095603C">
        <w:rPr>
          <w:rFonts w:ascii="Arial" w:hAnsi="Arial" w:cs="Arial"/>
          <w:color w:val="auto"/>
          <w:sz w:val="20"/>
          <w:szCs w:val="20"/>
        </w:rPr>
        <w:t>A assistência técnica é o “serviço” prestado pel</w:t>
      </w:r>
      <w:r w:rsidR="00807016" w:rsidRPr="0095603C">
        <w:rPr>
          <w:rFonts w:ascii="Arial" w:hAnsi="Arial" w:cs="Arial"/>
          <w:color w:val="auto"/>
          <w:sz w:val="20"/>
          <w:szCs w:val="20"/>
        </w:rPr>
        <w:t>a</w:t>
      </w:r>
      <w:r w:rsidRPr="0095603C">
        <w:rPr>
          <w:rFonts w:ascii="Arial" w:hAnsi="Arial" w:cs="Arial"/>
          <w:color w:val="auto"/>
          <w:sz w:val="20"/>
          <w:szCs w:val="20"/>
        </w:rPr>
        <w:t xml:space="preserve"> </w:t>
      </w:r>
      <w:r w:rsidR="00807016" w:rsidRPr="0095603C">
        <w:rPr>
          <w:rFonts w:ascii="Arial" w:hAnsi="Arial" w:cs="Arial"/>
          <w:color w:val="auto"/>
          <w:sz w:val="20"/>
          <w:szCs w:val="20"/>
        </w:rPr>
        <w:t>PROPONENTE/FABRICANTE</w:t>
      </w:r>
      <w:r w:rsidRPr="0095603C">
        <w:rPr>
          <w:rFonts w:ascii="Arial" w:hAnsi="Arial" w:cs="Arial"/>
          <w:color w:val="auto"/>
          <w:sz w:val="20"/>
          <w:szCs w:val="20"/>
        </w:rPr>
        <w:t xml:space="preserve"> no pós-venda, cujo propósito, puro e simples, é sanar o vício identificado no produto dentro do prazo de </w:t>
      </w:r>
      <w:r w:rsidR="009D0478" w:rsidRPr="0095603C">
        <w:rPr>
          <w:rFonts w:ascii="Arial" w:hAnsi="Arial" w:cs="Arial"/>
          <w:color w:val="auto"/>
          <w:sz w:val="20"/>
          <w:szCs w:val="20"/>
        </w:rPr>
        <w:t xml:space="preserve">15 </w:t>
      </w:r>
      <w:r w:rsidR="00807016" w:rsidRPr="0095603C">
        <w:rPr>
          <w:rFonts w:ascii="Arial" w:hAnsi="Arial" w:cs="Arial"/>
          <w:color w:val="auto"/>
          <w:sz w:val="20"/>
          <w:szCs w:val="20"/>
        </w:rPr>
        <w:t>(</w:t>
      </w:r>
      <w:r w:rsidR="009D0478" w:rsidRPr="0095603C">
        <w:rPr>
          <w:rFonts w:ascii="Arial" w:hAnsi="Arial" w:cs="Arial"/>
          <w:color w:val="auto"/>
          <w:sz w:val="20"/>
          <w:szCs w:val="20"/>
        </w:rPr>
        <w:t>quinze</w:t>
      </w:r>
      <w:r w:rsidR="00807016" w:rsidRPr="0095603C">
        <w:rPr>
          <w:rFonts w:ascii="Arial" w:hAnsi="Arial" w:cs="Arial"/>
          <w:color w:val="auto"/>
          <w:sz w:val="20"/>
          <w:szCs w:val="20"/>
        </w:rPr>
        <w:t xml:space="preserve">) </w:t>
      </w:r>
      <w:r w:rsidRPr="0095603C">
        <w:rPr>
          <w:rFonts w:ascii="Arial" w:hAnsi="Arial" w:cs="Arial"/>
          <w:color w:val="auto"/>
          <w:sz w:val="20"/>
          <w:szCs w:val="20"/>
        </w:rPr>
        <w:t>dias. A assistência técnica seria uma extensão d</w:t>
      </w:r>
      <w:r w:rsidR="005F4B8C" w:rsidRPr="0095603C">
        <w:rPr>
          <w:rFonts w:ascii="Arial" w:hAnsi="Arial" w:cs="Arial"/>
          <w:color w:val="auto"/>
          <w:sz w:val="20"/>
          <w:szCs w:val="20"/>
        </w:rPr>
        <w:t>a</w:t>
      </w:r>
      <w:r w:rsidRPr="0095603C">
        <w:rPr>
          <w:rFonts w:ascii="Arial" w:hAnsi="Arial" w:cs="Arial"/>
          <w:color w:val="auto"/>
          <w:sz w:val="20"/>
          <w:szCs w:val="20"/>
        </w:rPr>
        <w:t xml:space="preserve"> </w:t>
      </w:r>
      <w:r w:rsidR="005F4B8C" w:rsidRPr="0095603C">
        <w:rPr>
          <w:rFonts w:ascii="Arial" w:hAnsi="Arial" w:cs="Arial"/>
          <w:color w:val="auto"/>
          <w:sz w:val="20"/>
          <w:szCs w:val="20"/>
        </w:rPr>
        <w:t>PROPONENTE (</w:t>
      </w:r>
      <w:r w:rsidRPr="0095603C">
        <w:rPr>
          <w:rFonts w:ascii="Arial" w:hAnsi="Arial" w:cs="Arial"/>
          <w:color w:val="auto"/>
          <w:sz w:val="20"/>
          <w:szCs w:val="20"/>
        </w:rPr>
        <w:t>fornecedor</w:t>
      </w:r>
      <w:r w:rsidR="005F4B8C" w:rsidRPr="0095603C">
        <w:rPr>
          <w:rFonts w:ascii="Arial" w:hAnsi="Arial" w:cs="Arial"/>
          <w:color w:val="auto"/>
          <w:sz w:val="20"/>
          <w:szCs w:val="20"/>
        </w:rPr>
        <w:t>a</w:t>
      </w:r>
      <w:r w:rsidRPr="0095603C">
        <w:rPr>
          <w:rFonts w:ascii="Arial" w:hAnsi="Arial" w:cs="Arial"/>
          <w:color w:val="auto"/>
          <w:sz w:val="20"/>
          <w:szCs w:val="20"/>
        </w:rPr>
        <w:t xml:space="preserve"> ou fabricante</w:t>
      </w:r>
      <w:r w:rsidR="005F4B8C" w:rsidRPr="0095603C">
        <w:rPr>
          <w:rFonts w:ascii="Arial" w:hAnsi="Arial" w:cs="Arial"/>
          <w:color w:val="auto"/>
          <w:sz w:val="20"/>
          <w:szCs w:val="20"/>
        </w:rPr>
        <w:t>)</w:t>
      </w:r>
      <w:r w:rsidRPr="0095603C">
        <w:rPr>
          <w:rFonts w:ascii="Arial" w:hAnsi="Arial" w:cs="Arial"/>
          <w:color w:val="auto"/>
          <w:sz w:val="20"/>
          <w:szCs w:val="20"/>
        </w:rPr>
        <w:t>.</w:t>
      </w:r>
    </w:p>
    <w:p w14:paraId="67ACEA55" w14:textId="77777777" w:rsidR="00807016" w:rsidRPr="003603C6" w:rsidRDefault="00807016" w:rsidP="003603C6">
      <w:pPr>
        <w:spacing w:after="160" w:line="360" w:lineRule="auto"/>
        <w:ind w:left="360"/>
        <w:contextualSpacing/>
        <w:jc w:val="both"/>
        <w:rPr>
          <w:rFonts w:ascii="Arial" w:hAnsi="Arial" w:cs="Arial"/>
          <w:color w:val="auto"/>
          <w:sz w:val="20"/>
          <w:szCs w:val="20"/>
        </w:rPr>
      </w:pPr>
    </w:p>
    <w:p w14:paraId="1387E759" w14:textId="77777777" w:rsidR="009D5935" w:rsidRDefault="009D5935" w:rsidP="003603C6">
      <w:pPr>
        <w:spacing w:after="160" w:line="360" w:lineRule="auto"/>
        <w:ind w:left="360"/>
        <w:contextualSpacing/>
        <w:jc w:val="both"/>
        <w:rPr>
          <w:rFonts w:ascii="Arial" w:hAnsi="Arial" w:cs="Arial"/>
          <w:color w:val="auto"/>
          <w:sz w:val="20"/>
          <w:szCs w:val="20"/>
        </w:rPr>
      </w:pPr>
    </w:p>
    <w:p w14:paraId="556FF849" w14:textId="77777777" w:rsidR="009D5935" w:rsidRDefault="009D5935" w:rsidP="003603C6">
      <w:pPr>
        <w:spacing w:after="160" w:line="360" w:lineRule="auto"/>
        <w:ind w:left="360"/>
        <w:contextualSpacing/>
        <w:jc w:val="both"/>
        <w:rPr>
          <w:rFonts w:ascii="Arial" w:hAnsi="Arial" w:cs="Arial"/>
          <w:color w:val="auto"/>
          <w:sz w:val="20"/>
          <w:szCs w:val="20"/>
        </w:rPr>
      </w:pPr>
    </w:p>
    <w:p w14:paraId="40D0FFB3" w14:textId="77777777" w:rsidR="009D5935" w:rsidRDefault="009D5935" w:rsidP="003603C6">
      <w:pPr>
        <w:spacing w:after="160" w:line="360" w:lineRule="auto"/>
        <w:ind w:left="360"/>
        <w:contextualSpacing/>
        <w:jc w:val="both"/>
        <w:rPr>
          <w:rFonts w:ascii="Arial" w:hAnsi="Arial" w:cs="Arial"/>
          <w:color w:val="auto"/>
          <w:sz w:val="20"/>
          <w:szCs w:val="20"/>
        </w:rPr>
      </w:pPr>
    </w:p>
    <w:p w14:paraId="7FD90589" w14:textId="4394DC37" w:rsidR="00AF05E9" w:rsidRDefault="00AF05E9" w:rsidP="003603C6">
      <w:pPr>
        <w:spacing w:after="160" w:line="360" w:lineRule="auto"/>
        <w:ind w:left="360"/>
        <w:contextualSpacing/>
        <w:jc w:val="both"/>
        <w:rPr>
          <w:rFonts w:ascii="Arial" w:hAnsi="Arial" w:cs="Arial"/>
          <w:color w:val="auto"/>
          <w:sz w:val="20"/>
          <w:szCs w:val="20"/>
        </w:rPr>
      </w:pPr>
      <w:r w:rsidRPr="009D5935">
        <w:rPr>
          <w:rFonts w:ascii="Arial" w:hAnsi="Arial" w:cs="Arial"/>
          <w:color w:val="auto"/>
          <w:sz w:val="20"/>
          <w:szCs w:val="20"/>
        </w:rPr>
        <w:t xml:space="preserve">A </w:t>
      </w:r>
      <w:r>
        <w:rPr>
          <w:rFonts w:ascii="Arial" w:hAnsi="Arial" w:cs="Arial"/>
          <w:color w:val="auto"/>
          <w:sz w:val="20"/>
          <w:szCs w:val="20"/>
        </w:rPr>
        <w:t>PROPONENTE</w:t>
      </w:r>
      <w:r w:rsidRPr="009D5935">
        <w:rPr>
          <w:rFonts w:ascii="Arial" w:hAnsi="Arial" w:cs="Arial"/>
          <w:color w:val="auto"/>
          <w:sz w:val="20"/>
          <w:szCs w:val="20"/>
        </w:rPr>
        <w:t xml:space="preserve"> reconhece que a qualidade </w:t>
      </w:r>
      <w:r>
        <w:rPr>
          <w:rFonts w:ascii="Arial" w:hAnsi="Arial" w:cs="Arial"/>
          <w:color w:val="auto"/>
          <w:sz w:val="20"/>
          <w:szCs w:val="20"/>
        </w:rPr>
        <w:t>dos materiais fornecidos</w:t>
      </w:r>
      <w:r w:rsidRPr="009D5935">
        <w:rPr>
          <w:rFonts w:ascii="Arial" w:hAnsi="Arial" w:cs="Arial"/>
          <w:color w:val="auto"/>
          <w:sz w:val="20"/>
          <w:szCs w:val="20"/>
        </w:rPr>
        <w:t xml:space="preserve"> é condição essencial para o </w:t>
      </w:r>
      <w:r>
        <w:rPr>
          <w:rFonts w:ascii="Arial" w:hAnsi="Arial" w:cs="Arial"/>
          <w:color w:val="auto"/>
          <w:sz w:val="20"/>
          <w:szCs w:val="20"/>
        </w:rPr>
        <w:t>f</w:t>
      </w:r>
      <w:r w:rsidRPr="009D5935">
        <w:rPr>
          <w:rFonts w:ascii="Arial" w:hAnsi="Arial" w:cs="Arial"/>
          <w:color w:val="auto"/>
          <w:sz w:val="20"/>
          <w:szCs w:val="20"/>
        </w:rPr>
        <w:t xml:space="preserve">ornecimento, e em casos de substituições, correções ou manutenções não realizadas prontamente pela </w:t>
      </w:r>
      <w:r>
        <w:rPr>
          <w:rFonts w:ascii="Arial" w:hAnsi="Arial" w:cs="Arial"/>
          <w:color w:val="auto"/>
          <w:sz w:val="20"/>
          <w:szCs w:val="20"/>
        </w:rPr>
        <w:t>PROPONENTE</w:t>
      </w:r>
      <w:r w:rsidRPr="009D5935">
        <w:rPr>
          <w:rFonts w:ascii="Arial" w:hAnsi="Arial" w:cs="Arial"/>
          <w:color w:val="auto"/>
          <w:sz w:val="20"/>
          <w:szCs w:val="20"/>
        </w:rPr>
        <w:t xml:space="preserve">, a </w:t>
      </w:r>
      <w:r>
        <w:rPr>
          <w:rFonts w:ascii="Arial" w:hAnsi="Arial" w:cs="Arial"/>
          <w:color w:val="auto"/>
          <w:sz w:val="20"/>
          <w:szCs w:val="20"/>
        </w:rPr>
        <w:t>EAF</w:t>
      </w:r>
      <w:r w:rsidRPr="009D5935">
        <w:rPr>
          <w:rFonts w:ascii="Arial" w:hAnsi="Arial" w:cs="Arial"/>
          <w:color w:val="auto"/>
          <w:sz w:val="20"/>
          <w:szCs w:val="20"/>
        </w:rPr>
        <w:t xml:space="preserve"> poderá escolher adquirir os </w:t>
      </w:r>
      <w:r>
        <w:rPr>
          <w:rFonts w:ascii="Arial" w:hAnsi="Arial" w:cs="Arial"/>
          <w:color w:val="auto"/>
          <w:sz w:val="20"/>
          <w:szCs w:val="20"/>
        </w:rPr>
        <w:t>materiais</w:t>
      </w:r>
      <w:r w:rsidRPr="009D5935">
        <w:rPr>
          <w:rFonts w:ascii="Arial" w:hAnsi="Arial" w:cs="Arial"/>
          <w:color w:val="auto"/>
          <w:sz w:val="20"/>
          <w:szCs w:val="20"/>
        </w:rPr>
        <w:t xml:space="preserve"> junto a terceiros e cobrar da </w:t>
      </w:r>
      <w:r>
        <w:rPr>
          <w:rFonts w:ascii="Arial" w:hAnsi="Arial" w:cs="Arial"/>
          <w:color w:val="auto"/>
          <w:sz w:val="20"/>
          <w:szCs w:val="20"/>
        </w:rPr>
        <w:t>PROPONENTE</w:t>
      </w:r>
      <w:r w:rsidRPr="009D5935">
        <w:rPr>
          <w:rFonts w:ascii="Arial" w:hAnsi="Arial" w:cs="Arial"/>
          <w:color w:val="auto"/>
          <w:sz w:val="20"/>
          <w:szCs w:val="20"/>
        </w:rPr>
        <w:t xml:space="preserve"> custos adicionais e prejuízos, ou rescindir o </w:t>
      </w:r>
      <w:r>
        <w:rPr>
          <w:rFonts w:ascii="Arial" w:hAnsi="Arial" w:cs="Arial"/>
          <w:color w:val="auto"/>
          <w:sz w:val="20"/>
          <w:szCs w:val="20"/>
        </w:rPr>
        <w:t>c</w:t>
      </w:r>
      <w:r w:rsidRPr="009D5935">
        <w:rPr>
          <w:rFonts w:ascii="Arial" w:hAnsi="Arial" w:cs="Arial"/>
          <w:color w:val="auto"/>
          <w:sz w:val="20"/>
          <w:szCs w:val="20"/>
        </w:rPr>
        <w:t xml:space="preserve">ontrato e aplicar as multas aplicáveis à </w:t>
      </w:r>
      <w:r>
        <w:rPr>
          <w:rFonts w:ascii="Arial" w:hAnsi="Arial" w:cs="Arial"/>
          <w:color w:val="auto"/>
          <w:sz w:val="20"/>
          <w:szCs w:val="20"/>
        </w:rPr>
        <w:t>PROPONENTE</w:t>
      </w:r>
      <w:r w:rsidRPr="009D5935">
        <w:rPr>
          <w:rFonts w:ascii="Arial" w:hAnsi="Arial" w:cs="Arial"/>
          <w:color w:val="auto"/>
          <w:sz w:val="20"/>
          <w:szCs w:val="20"/>
        </w:rPr>
        <w:t xml:space="preserve">. A reiteração de vícios de qualidade ou substituição, correção ou manutenção insuficiente, pela </w:t>
      </w:r>
      <w:r>
        <w:rPr>
          <w:rFonts w:ascii="Arial" w:hAnsi="Arial" w:cs="Arial"/>
          <w:color w:val="auto"/>
          <w:sz w:val="20"/>
          <w:szCs w:val="20"/>
        </w:rPr>
        <w:t>PROPONENTE</w:t>
      </w:r>
      <w:r w:rsidRPr="009D5935">
        <w:rPr>
          <w:rFonts w:ascii="Arial" w:hAnsi="Arial" w:cs="Arial"/>
          <w:color w:val="auto"/>
          <w:sz w:val="20"/>
          <w:szCs w:val="20"/>
        </w:rPr>
        <w:t>, do</w:t>
      </w:r>
      <w:r>
        <w:rPr>
          <w:rFonts w:ascii="Arial" w:hAnsi="Arial" w:cs="Arial"/>
          <w:color w:val="auto"/>
          <w:sz w:val="20"/>
          <w:szCs w:val="20"/>
        </w:rPr>
        <w:t>s materiais fornecidos</w:t>
      </w:r>
      <w:r w:rsidRPr="009D5935">
        <w:rPr>
          <w:rFonts w:ascii="Arial" w:hAnsi="Arial" w:cs="Arial"/>
          <w:color w:val="auto"/>
          <w:sz w:val="20"/>
          <w:szCs w:val="20"/>
        </w:rPr>
        <w:t xml:space="preserve">, independentemente do lapso do tempo, facultará à </w:t>
      </w:r>
      <w:r>
        <w:rPr>
          <w:rFonts w:ascii="Arial" w:hAnsi="Arial" w:cs="Arial"/>
          <w:color w:val="auto"/>
          <w:sz w:val="20"/>
          <w:szCs w:val="20"/>
        </w:rPr>
        <w:t>EAF</w:t>
      </w:r>
      <w:r w:rsidRPr="009D5935">
        <w:rPr>
          <w:rFonts w:ascii="Arial" w:hAnsi="Arial" w:cs="Arial"/>
          <w:color w:val="auto"/>
          <w:sz w:val="20"/>
          <w:szCs w:val="20"/>
        </w:rPr>
        <w:t xml:space="preserve"> rescindir imediatamente </w:t>
      </w:r>
      <w:r>
        <w:rPr>
          <w:rFonts w:ascii="Arial" w:hAnsi="Arial" w:cs="Arial"/>
          <w:color w:val="auto"/>
          <w:sz w:val="20"/>
          <w:szCs w:val="20"/>
        </w:rPr>
        <w:t>esta RFP e o contrato celebrado entre as Partes.</w:t>
      </w:r>
    </w:p>
    <w:p w14:paraId="613B1C7D" w14:textId="77777777" w:rsidR="00AF05E9" w:rsidRPr="009D5935" w:rsidRDefault="00AF05E9" w:rsidP="003603C6">
      <w:pPr>
        <w:spacing w:after="160" w:line="360" w:lineRule="auto"/>
        <w:ind w:left="360"/>
        <w:contextualSpacing/>
        <w:jc w:val="both"/>
        <w:rPr>
          <w:rFonts w:ascii="Arial" w:hAnsi="Arial" w:cs="Arial"/>
          <w:color w:val="auto"/>
          <w:sz w:val="20"/>
          <w:szCs w:val="20"/>
        </w:rPr>
      </w:pPr>
    </w:p>
    <w:p w14:paraId="4D5A3331" w14:textId="4DE5297F" w:rsidR="00C914F1" w:rsidRPr="003603C6" w:rsidRDefault="00C914F1" w:rsidP="00653591">
      <w:pPr>
        <w:pStyle w:val="PargrafodaLista"/>
        <w:numPr>
          <w:ilvl w:val="1"/>
          <w:numId w:val="1"/>
        </w:numPr>
        <w:spacing w:after="160" w:line="360" w:lineRule="auto"/>
        <w:contextualSpacing/>
        <w:jc w:val="both"/>
        <w:rPr>
          <w:rFonts w:ascii="Arial" w:hAnsi="Arial" w:cs="Arial"/>
          <w:b/>
          <w:bCs/>
          <w:sz w:val="20"/>
          <w:szCs w:val="20"/>
        </w:rPr>
      </w:pPr>
      <w:r w:rsidRPr="003603C6">
        <w:rPr>
          <w:rFonts w:ascii="Arial" w:hAnsi="Arial" w:cs="Arial"/>
          <w:b/>
          <w:bCs/>
          <w:sz w:val="20"/>
          <w:szCs w:val="20"/>
        </w:rPr>
        <w:t>Identificação do fornecedor no produto</w:t>
      </w:r>
    </w:p>
    <w:p w14:paraId="6FBAD7FC" w14:textId="4806AD8C" w:rsidR="00C914F1" w:rsidRPr="003603C6" w:rsidRDefault="00C914F1" w:rsidP="003603C6">
      <w:pPr>
        <w:spacing w:after="160" w:line="360" w:lineRule="auto"/>
        <w:ind w:left="708"/>
        <w:contextualSpacing/>
        <w:jc w:val="both"/>
        <w:rPr>
          <w:rFonts w:ascii="Arial" w:hAnsi="Arial" w:cs="Arial"/>
          <w:color w:val="auto"/>
          <w:sz w:val="20"/>
          <w:szCs w:val="20"/>
        </w:rPr>
      </w:pPr>
      <w:r w:rsidRPr="003603C6">
        <w:rPr>
          <w:rFonts w:ascii="Arial" w:hAnsi="Arial" w:cs="Arial"/>
          <w:color w:val="auto"/>
          <w:sz w:val="20"/>
          <w:szCs w:val="20"/>
        </w:rPr>
        <w:t>O importador deverá apresentar na embalagem um rótulo em idioma nacional contendo, as seguintes informações:</w:t>
      </w:r>
    </w:p>
    <w:p w14:paraId="6DFCC8A5" w14:textId="77777777" w:rsidR="00C914F1" w:rsidRPr="003603C6" w:rsidRDefault="00C914F1" w:rsidP="003603C6">
      <w:pPr>
        <w:spacing w:after="160" w:line="360" w:lineRule="auto"/>
        <w:ind w:left="708"/>
        <w:contextualSpacing/>
        <w:jc w:val="both"/>
        <w:rPr>
          <w:rFonts w:ascii="Arial" w:hAnsi="Arial" w:cs="Arial"/>
          <w:color w:val="auto"/>
          <w:sz w:val="20"/>
          <w:szCs w:val="20"/>
        </w:rPr>
      </w:pPr>
    </w:p>
    <w:p w14:paraId="15AA4393" w14:textId="6762E6FB" w:rsidR="00C914F1" w:rsidRPr="003603C6" w:rsidRDefault="00C914F1" w:rsidP="003603C6">
      <w:pPr>
        <w:pStyle w:val="PargrafodaLista"/>
        <w:numPr>
          <w:ilvl w:val="0"/>
          <w:numId w:val="25"/>
        </w:numPr>
        <w:spacing w:after="160" w:line="360" w:lineRule="auto"/>
        <w:contextualSpacing/>
        <w:jc w:val="both"/>
        <w:rPr>
          <w:rFonts w:ascii="Arial" w:hAnsi="Arial" w:cs="Arial"/>
          <w:sz w:val="20"/>
          <w:szCs w:val="20"/>
        </w:rPr>
      </w:pPr>
      <w:r w:rsidRPr="003603C6">
        <w:rPr>
          <w:rFonts w:ascii="Arial" w:hAnsi="Arial" w:cs="Arial"/>
          <w:sz w:val="20"/>
          <w:szCs w:val="20"/>
        </w:rPr>
        <w:t>Nome do fornecedor</w:t>
      </w:r>
    </w:p>
    <w:p w14:paraId="3FEF2BF4" w14:textId="77777777" w:rsidR="00C914F1" w:rsidRPr="003603C6" w:rsidRDefault="00C914F1" w:rsidP="003603C6">
      <w:pPr>
        <w:pStyle w:val="PargrafodaLista"/>
        <w:numPr>
          <w:ilvl w:val="0"/>
          <w:numId w:val="25"/>
        </w:numPr>
        <w:spacing w:after="160" w:line="360" w:lineRule="auto"/>
        <w:contextualSpacing/>
        <w:jc w:val="both"/>
        <w:rPr>
          <w:rFonts w:ascii="Arial" w:hAnsi="Arial" w:cs="Arial"/>
          <w:sz w:val="20"/>
          <w:szCs w:val="20"/>
        </w:rPr>
      </w:pPr>
      <w:r w:rsidRPr="003603C6">
        <w:rPr>
          <w:rFonts w:ascii="Arial" w:hAnsi="Arial" w:cs="Arial"/>
          <w:sz w:val="20"/>
          <w:szCs w:val="20"/>
        </w:rPr>
        <w:t>Nome do fabricante e local de fabricação;</w:t>
      </w:r>
    </w:p>
    <w:p w14:paraId="55760967" w14:textId="77777777" w:rsidR="00C914F1" w:rsidRPr="003603C6" w:rsidRDefault="00C914F1" w:rsidP="003603C6">
      <w:pPr>
        <w:pStyle w:val="PargrafodaLista"/>
        <w:numPr>
          <w:ilvl w:val="0"/>
          <w:numId w:val="25"/>
        </w:numPr>
        <w:spacing w:after="160" w:line="360" w:lineRule="auto"/>
        <w:contextualSpacing/>
        <w:jc w:val="both"/>
        <w:rPr>
          <w:rFonts w:ascii="Arial" w:hAnsi="Arial" w:cs="Arial"/>
          <w:sz w:val="20"/>
          <w:szCs w:val="20"/>
        </w:rPr>
      </w:pPr>
      <w:r w:rsidRPr="003603C6">
        <w:rPr>
          <w:rFonts w:ascii="Arial" w:hAnsi="Arial" w:cs="Arial"/>
          <w:sz w:val="20"/>
          <w:szCs w:val="20"/>
        </w:rPr>
        <w:t>Número ou código do lote ou partida;</w:t>
      </w:r>
    </w:p>
    <w:p w14:paraId="2C53A57C" w14:textId="54DBE597" w:rsidR="00C914F1" w:rsidRPr="003603C6" w:rsidRDefault="00C914F1" w:rsidP="003603C6">
      <w:pPr>
        <w:pStyle w:val="PargrafodaLista"/>
        <w:numPr>
          <w:ilvl w:val="0"/>
          <w:numId w:val="25"/>
        </w:numPr>
        <w:spacing w:after="160" w:line="360" w:lineRule="auto"/>
        <w:contextualSpacing/>
        <w:jc w:val="both"/>
        <w:rPr>
          <w:rFonts w:ascii="Arial" w:hAnsi="Arial" w:cs="Arial"/>
          <w:sz w:val="20"/>
          <w:szCs w:val="20"/>
        </w:rPr>
      </w:pPr>
      <w:r w:rsidRPr="003603C6">
        <w:rPr>
          <w:rFonts w:ascii="Arial" w:hAnsi="Arial" w:cs="Arial"/>
          <w:sz w:val="20"/>
          <w:szCs w:val="20"/>
        </w:rPr>
        <w:t>Data de fabricação;</w:t>
      </w:r>
    </w:p>
    <w:p w14:paraId="2000638F" w14:textId="77777777" w:rsidR="00C914F1" w:rsidRPr="003603C6" w:rsidRDefault="00C914F1" w:rsidP="003603C6">
      <w:pPr>
        <w:pStyle w:val="PargrafodaLista"/>
        <w:numPr>
          <w:ilvl w:val="0"/>
          <w:numId w:val="25"/>
        </w:numPr>
        <w:spacing w:after="160" w:line="360" w:lineRule="auto"/>
        <w:contextualSpacing/>
        <w:jc w:val="both"/>
        <w:rPr>
          <w:rFonts w:ascii="Arial" w:hAnsi="Arial" w:cs="Arial"/>
          <w:sz w:val="20"/>
          <w:szCs w:val="20"/>
        </w:rPr>
      </w:pPr>
      <w:r w:rsidRPr="003603C6">
        <w:rPr>
          <w:rFonts w:ascii="Arial" w:hAnsi="Arial" w:cs="Arial"/>
          <w:sz w:val="20"/>
          <w:szCs w:val="20"/>
        </w:rPr>
        <w:t>Data de validade ou data do vencimento, quando couber.</w:t>
      </w:r>
    </w:p>
    <w:p w14:paraId="6CE959E2" w14:textId="1580027D" w:rsidR="00C914F1" w:rsidRPr="003603C6" w:rsidRDefault="00D5033F" w:rsidP="003603C6">
      <w:pPr>
        <w:pStyle w:val="PargrafodaLista"/>
        <w:numPr>
          <w:ilvl w:val="0"/>
          <w:numId w:val="25"/>
        </w:numPr>
        <w:spacing w:after="160" w:line="360" w:lineRule="auto"/>
        <w:contextualSpacing/>
        <w:jc w:val="both"/>
        <w:rPr>
          <w:rFonts w:ascii="Arial" w:hAnsi="Arial" w:cs="Arial"/>
          <w:sz w:val="20"/>
          <w:szCs w:val="20"/>
        </w:rPr>
      </w:pPr>
      <w:r w:rsidRPr="003603C6">
        <w:rPr>
          <w:rFonts w:ascii="Arial" w:hAnsi="Arial" w:cs="Arial"/>
          <w:sz w:val="20"/>
          <w:szCs w:val="20"/>
        </w:rPr>
        <w:t xml:space="preserve">Garantia: </w:t>
      </w:r>
      <w:r w:rsidR="00C914F1" w:rsidRPr="003603C6">
        <w:rPr>
          <w:rFonts w:ascii="Arial" w:hAnsi="Arial" w:cs="Arial"/>
          <w:sz w:val="20"/>
          <w:szCs w:val="20"/>
        </w:rPr>
        <w:t>Contato de atendimento ao cliente para acionar a garantia do produto (e-mail ou telefone)</w:t>
      </w:r>
      <w:r w:rsidRPr="003603C6">
        <w:rPr>
          <w:rFonts w:ascii="Arial" w:hAnsi="Arial" w:cs="Arial"/>
          <w:sz w:val="20"/>
          <w:szCs w:val="20"/>
        </w:rPr>
        <w:t>.</w:t>
      </w:r>
    </w:p>
    <w:p w14:paraId="3570717D" w14:textId="77777777" w:rsidR="00C914F1" w:rsidRPr="00946A6C" w:rsidRDefault="00C914F1" w:rsidP="003603C6">
      <w:pPr>
        <w:spacing w:after="160" w:line="360" w:lineRule="auto"/>
        <w:contextualSpacing/>
        <w:jc w:val="both"/>
        <w:rPr>
          <w:rFonts w:ascii="Arial" w:hAnsi="Arial" w:cs="Arial"/>
          <w:color w:val="auto"/>
          <w:sz w:val="20"/>
          <w:szCs w:val="20"/>
        </w:rPr>
      </w:pPr>
    </w:p>
    <w:sectPr w:rsidR="00C914F1" w:rsidRPr="00946A6C" w:rsidSect="003603C6">
      <w:headerReference w:type="default" r:id="rId15"/>
      <w:footerReference w:type="default" r:id="rId16"/>
      <w:pgSz w:w="11906" w:h="16838"/>
      <w:pgMar w:top="1843" w:right="1080" w:bottom="1440"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15688" w14:textId="77777777" w:rsidR="008A1745" w:rsidRDefault="008A1745" w:rsidP="00E60487">
      <w:r>
        <w:separator/>
      </w:r>
    </w:p>
  </w:endnote>
  <w:endnote w:type="continuationSeparator" w:id="0">
    <w:p w14:paraId="4EB65DBA" w14:textId="77777777" w:rsidR="008A1745" w:rsidRDefault="008A1745" w:rsidP="00E60487">
      <w:r>
        <w:continuationSeparator/>
      </w:r>
    </w:p>
  </w:endnote>
  <w:endnote w:type="continuationNotice" w:id="1">
    <w:p w14:paraId="59CDC9F1" w14:textId="77777777" w:rsidR="008A1745" w:rsidRDefault="008A1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414073"/>
      <w:docPartObj>
        <w:docPartGallery w:val="Page Numbers (Bottom of Page)"/>
        <w:docPartUnique/>
      </w:docPartObj>
    </w:sdtPr>
    <w:sdtContent>
      <w:p w14:paraId="506C2C32" w14:textId="77777777" w:rsidR="004C476A" w:rsidRDefault="004C476A">
        <w:pPr>
          <w:pStyle w:val="Rodap"/>
          <w:jc w:val="right"/>
        </w:pPr>
        <w:r>
          <w:fldChar w:fldCharType="begin"/>
        </w:r>
        <w:r>
          <w:instrText>PAGE   \* MERGEFORMAT</w:instrText>
        </w:r>
        <w:r>
          <w:fldChar w:fldCharType="separate"/>
        </w:r>
        <w:r w:rsidR="00290FE6">
          <w:rPr>
            <w:noProof/>
          </w:rPr>
          <w:t>6</w:t>
        </w:r>
        <w:r>
          <w:fldChar w:fldCharType="end"/>
        </w:r>
      </w:p>
    </w:sdtContent>
  </w:sdt>
  <w:p w14:paraId="60E8659C" w14:textId="77777777" w:rsidR="004C476A" w:rsidRDefault="004C476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53567" w14:textId="77777777" w:rsidR="008A1745" w:rsidRDefault="008A1745" w:rsidP="00E60487">
      <w:r>
        <w:separator/>
      </w:r>
    </w:p>
  </w:footnote>
  <w:footnote w:type="continuationSeparator" w:id="0">
    <w:p w14:paraId="18857955" w14:textId="77777777" w:rsidR="008A1745" w:rsidRDefault="008A1745" w:rsidP="00E60487">
      <w:r>
        <w:continuationSeparator/>
      </w:r>
    </w:p>
  </w:footnote>
  <w:footnote w:type="continuationNotice" w:id="1">
    <w:p w14:paraId="4E524C20" w14:textId="77777777" w:rsidR="008A1745" w:rsidRDefault="008A17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67E2" w14:textId="3A7D811D" w:rsidR="004C476A" w:rsidRPr="00021ACC" w:rsidRDefault="004C476A" w:rsidP="00021ACC">
    <w:pPr>
      <w:pStyle w:val="Cabealh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F6A7348"/>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48210C4"/>
    <w:multiLevelType w:val="singleLevel"/>
    <w:tmpl w:val="4E3A7CC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 w15:restartNumberingAfterBreak="0">
    <w:nsid w:val="04FD148E"/>
    <w:multiLevelType w:val="hybridMultilevel"/>
    <w:tmpl w:val="5B9827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98C7B43"/>
    <w:multiLevelType w:val="multilevel"/>
    <w:tmpl w:val="8EBC531A"/>
    <w:lvl w:ilvl="0">
      <w:start w:val="10"/>
      <w:numFmt w:val="decimal"/>
      <w:lvlText w:val="%1."/>
      <w:lvlJc w:val="left"/>
      <w:pPr>
        <w:ind w:left="720" w:hanging="360"/>
      </w:pPr>
      <w:rPr>
        <w:rFonts w:hint="default"/>
      </w:rPr>
    </w:lvl>
    <w:lvl w:ilvl="1">
      <w:start w:val="1"/>
      <w:numFmt w:val="decimal"/>
      <w:isLgl/>
      <w:lvlText w:val="%1.%2"/>
      <w:lvlJc w:val="left"/>
      <w:pPr>
        <w:ind w:left="1416" w:hanging="708"/>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0B002753"/>
    <w:multiLevelType w:val="hybridMultilevel"/>
    <w:tmpl w:val="8C760100"/>
    <w:lvl w:ilvl="0" w:tplc="4252A45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FCC3579"/>
    <w:multiLevelType w:val="hybridMultilevel"/>
    <w:tmpl w:val="426A5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89E2721"/>
    <w:multiLevelType w:val="hybridMultilevel"/>
    <w:tmpl w:val="56C08DD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15:restartNumberingAfterBreak="0">
    <w:nsid w:val="192B2BC9"/>
    <w:multiLevelType w:val="multilevel"/>
    <w:tmpl w:val="E70099A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ED719C"/>
    <w:multiLevelType w:val="hybridMultilevel"/>
    <w:tmpl w:val="12F83B5E"/>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81020ED"/>
    <w:multiLevelType w:val="hybridMultilevel"/>
    <w:tmpl w:val="C1F0BA4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2C3E78CE"/>
    <w:multiLevelType w:val="hybridMultilevel"/>
    <w:tmpl w:val="6DDC19A6"/>
    <w:lvl w:ilvl="0" w:tplc="0416001B">
      <w:start w:val="1"/>
      <w:numFmt w:val="lowerRoman"/>
      <w:lvlText w:val="%1."/>
      <w:lvlJc w:val="righ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1" w15:restartNumberingAfterBreak="0">
    <w:nsid w:val="34A855DE"/>
    <w:multiLevelType w:val="hybridMultilevel"/>
    <w:tmpl w:val="DEDACD6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0716873"/>
    <w:multiLevelType w:val="multilevel"/>
    <w:tmpl w:val="8EBC531A"/>
    <w:lvl w:ilvl="0">
      <w:start w:val="10"/>
      <w:numFmt w:val="decimal"/>
      <w:lvlText w:val="%1."/>
      <w:lvlJc w:val="left"/>
      <w:pPr>
        <w:ind w:left="720" w:hanging="360"/>
      </w:pPr>
      <w:rPr>
        <w:rFonts w:hint="default"/>
      </w:rPr>
    </w:lvl>
    <w:lvl w:ilvl="1">
      <w:start w:val="1"/>
      <w:numFmt w:val="decimal"/>
      <w:isLgl/>
      <w:lvlText w:val="%1.%2"/>
      <w:lvlJc w:val="left"/>
      <w:pPr>
        <w:ind w:left="1416" w:hanging="708"/>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3" w15:restartNumberingAfterBreak="0">
    <w:nsid w:val="47387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543129"/>
    <w:multiLevelType w:val="hybridMultilevel"/>
    <w:tmpl w:val="6DACF7E2"/>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9993CA7"/>
    <w:multiLevelType w:val="multilevel"/>
    <w:tmpl w:val="3BD6E8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137EB4"/>
    <w:multiLevelType w:val="hybridMultilevel"/>
    <w:tmpl w:val="0DEA454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A6E33E5"/>
    <w:multiLevelType w:val="hybridMultilevel"/>
    <w:tmpl w:val="09C8B06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BE7150D"/>
    <w:multiLevelType w:val="hybridMultilevel"/>
    <w:tmpl w:val="A2CCFA0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9" w15:restartNumberingAfterBreak="0">
    <w:nsid w:val="4CDD0B6F"/>
    <w:multiLevelType w:val="hybridMultilevel"/>
    <w:tmpl w:val="B70CD5DA"/>
    <w:lvl w:ilvl="0" w:tplc="359C1710">
      <w:start w:val="1"/>
      <w:numFmt w:val="lowerRoman"/>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0" w15:restartNumberingAfterBreak="0">
    <w:nsid w:val="4EF135B3"/>
    <w:multiLevelType w:val="multilevel"/>
    <w:tmpl w:val="CAEC5D9E"/>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559C0BE3"/>
    <w:multiLevelType w:val="singleLevel"/>
    <w:tmpl w:val="AB70778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 w15:restartNumberingAfterBreak="0">
    <w:nsid w:val="5A302067"/>
    <w:multiLevelType w:val="hybridMultilevel"/>
    <w:tmpl w:val="A67427EE"/>
    <w:lvl w:ilvl="0" w:tplc="43E634F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C6D1424"/>
    <w:multiLevelType w:val="hybridMultilevel"/>
    <w:tmpl w:val="AFF4BA9A"/>
    <w:lvl w:ilvl="0" w:tplc="E33C22FE">
      <w:start w:val="12"/>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C851629"/>
    <w:multiLevelType w:val="multilevel"/>
    <w:tmpl w:val="A2DC71EE"/>
    <w:lvl w:ilvl="0">
      <w:start w:val="5"/>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5" w15:restartNumberingAfterBreak="0">
    <w:nsid w:val="627C0D44"/>
    <w:multiLevelType w:val="hybridMultilevel"/>
    <w:tmpl w:val="005E5420"/>
    <w:lvl w:ilvl="0" w:tplc="76D2E47C">
      <w:start w:val="6"/>
      <w:numFmt w:val="decimal"/>
      <w:lvlText w:val="%1"/>
      <w:lvlJc w:val="left"/>
      <w:pPr>
        <w:ind w:left="579" w:hanging="360"/>
      </w:pPr>
      <w:rPr>
        <w:rFonts w:hint="default"/>
      </w:rPr>
    </w:lvl>
    <w:lvl w:ilvl="1" w:tplc="04160019" w:tentative="1">
      <w:start w:val="1"/>
      <w:numFmt w:val="lowerLetter"/>
      <w:lvlText w:val="%2."/>
      <w:lvlJc w:val="left"/>
      <w:pPr>
        <w:ind w:left="1299" w:hanging="360"/>
      </w:pPr>
    </w:lvl>
    <w:lvl w:ilvl="2" w:tplc="0416001B" w:tentative="1">
      <w:start w:val="1"/>
      <w:numFmt w:val="lowerRoman"/>
      <w:lvlText w:val="%3."/>
      <w:lvlJc w:val="right"/>
      <w:pPr>
        <w:ind w:left="2019" w:hanging="180"/>
      </w:pPr>
    </w:lvl>
    <w:lvl w:ilvl="3" w:tplc="0416000F" w:tentative="1">
      <w:start w:val="1"/>
      <w:numFmt w:val="decimal"/>
      <w:lvlText w:val="%4."/>
      <w:lvlJc w:val="left"/>
      <w:pPr>
        <w:ind w:left="2739" w:hanging="360"/>
      </w:pPr>
    </w:lvl>
    <w:lvl w:ilvl="4" w:tplc="04160019" w:tentative="1">
      <w:start w:val="1"/>
      <w:numFmt w:val="lowerLetter"/>
      <w:lvlText w:val="%5."/>
      <w:lvlJc w:val="left"/>
      <w:pPr>
        <w:ind w:left="3459" w:hanging="360"/>
      </w:pPr>
    </w:lvl>
    <w:lvl w:ilvl="5" w:tplc="0416001B" w:tentative="1">
      <w:start w:val="1"/>
      <w:numFmt w:val="lowerRoman"/>
      <w:lvlText w:val="%6."/>
      <w:lvlJc w:val="right"/>
      <w:pPr>
        <w:ind w:left="4179" w:hanging="180"/>
      </w:pPr>
    </w:lvl>
    <w:lvl w:ilvl="6" w:tplc="0416000F" w:tentative="1">
      <w:start w:val="1"/>
      <w:numFmt w:val="decimal"/>
      <w:lvlText w:val="%7."/>
      <w:lvlJc w:val="left"/>
      <w:pPr>
        <w:ind w:left="4899" w:hanging="360"/>
      </w:pPr>
    </w:lvl>
    <w:lvl w:ilvl="7" w:tplc="04160019" w:tentative="1">
      <w:start w:val="1"/>
      <w:numFmt w:val="lowerLetter"/>
      <w:lvlText w:val="%8."/>
      <w:lvlJc w:val="left"/>
      <w:pPr>
        <w:ind w:left="5619" w:hanging="360"/>
      </w:pPr>
    </w:lvl>
    <w:lvl w:ilvl="8" w:tplc="0416001B" w:tentative="1">
      <w:start w:val="1"/>
      <w:numFmt w:val="lowerRoman"/>
      <w:lvlText w:val="%9."/>
      <w:lvlJc w:val="right"/>
      <w:pPr>
        <w:ind w:left="6339" w:hanging="180"/>
      </w:pPr>
    </w:lvl>
  </w:abstractNum>
  <w:abstractNum w:abstractNumId="26" w15:restartNumberingAfterBreak="0">
    <w:nsid w:val="6CD45C8E"/>
    <w:multiLevelType w:val="multilevel"/>
    <w:tmpl w:val="8EBC531A"/>
    <w:lvl w:ilvl="0">
      <w:start w:val="10"/>
      <w:numFmt w:val="decimal"/>
      <w:lvlText w:val="%1."/>
      <w:lvlJc w:val="left"/>
      <w:pPr>
        <w:ind w:left="720" w:hanging="360"/>
      </w:pPr>
      <w:rPr>
        <w:rFonts w:hint="default"/>
      </w:rPr>
    </w:lvl>
    <w:lvl w:ilvl="1">
      <w:start w:val="1"/>
      <w:numFmt w:val="decimal"/>
      <w:isLgl/>
      <w:lvlText w:val="%1.%2"/>
      <w:lvlJc w:val="left"/>
      <w:pPr>
        <w:ind w:left="1416" w:hanging="708"/>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7" w15:restartNumberingAfterBreak="0">
    <w:nsid w:val="71B50704"/>
    <w:multiLevelType w:val="singleLevel"/>
    <w:tmpl w:val="1B34EFC2"/>
    <w:lvl w:ilvl="0">
      <w:start w:val="1"/>
      <w:numFmt w:val="bullet"/>
      <w:pStyle w:val="Bullet1"/>
      <w:lvlText w:val=""/>
      <w:lvlJc w:val="left"/>
      <w:pPr>
        <w:tabs>
          <w:tab w:val="num" w:pos="927"/>
        </w:tabs>
        <w:ind w:left="907" w:hanging="340"/>
      </w:pPr>
      <w:rPr>
        <w:rFonts w:ascii="Wingdings" w:hAnsi="Wingdings" w:hint="default"/>
      </w:rPr>
    </w:lvl>
  </w:abstractNum>
  <w:abstractNum w:abstractNumId="28" w15:restartNumberingAfterBreak="0">
    <w:nsid w:val="773333E7"/>
    <w:multiLevelType w:val="hybridMultilevel"/>
    <w:tmpl w:val="12F83B5E"/>
    <w:lvl w:ilvl="0" w:tplc="F98E40FA">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CAF203F"/>
    <w:multiLevelType w:val="hybridMultilevel"/>
    <w:tmpl w:val="284C315A"/>
    <w:lvl w:ilvl="0" w:tplc="C58899C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31926301">
    <w:abstractNumId w:val="20"/>
  </w:num>
  <w:num w:numId="2" w16cid:durableId="414278296">
    <w:abstractNumId w:val="2"/>
  </w:num>
  <w:num w:numId="3" w16cid:durableId="1757020497">
    <w:abstractNumId w:val="13"/>
  </w:num>
  <w:num w:numId="4" w16cid:durableId="295523628">
    <w:abstractNumId w:val="7"/>
  </w:num>
  <w:num w:numId="5" w16cid:durableId="208613928">
    <w:abstractNumId w:val="24"/>
  </w:num>
  <w:num w:numId="6" w16cid:durableId="1863667801">
    <w:abstractNumId w:val="27"/>
  </w:num>
  <w:num w:numId="7" w16cid:durableId="981421110">
    <w:abstractNumId w:val="17"/>
  </w:num>
  <w:num w:numId="8" w16cid:durableId="445659657">
    <w:abstractNumId w:val="4"/>
  </w:num>
  <w:num w:numId="9" w16cid:durableId="155731774">
    <w:abstractNumId w:val="29"/>
  </w:num>
  <w:num w:numId="10" w16cid:durableId="1537888521">
    <w:abstractNumId w:val="11"/>
  </w:num>
  <w:num w:numId="11" w16cid:durableId="39868943">
    <w:abstractNumId w:val="19"/>
  </w:num>
  <w:num w:numId="12" w16cid:durableId="2131167223">
    <w:abstractNumId w:val="10"/>
  </w:num>
  <w:num w:numId="13" w16cid:durableId="94599843">
    <w:abstractNumId w:val="16"/>
  </w:num>
  <w:num w:numId="14" w16cid:durableId="1580141361">
    <w:abstractNumId w:val="22"/>
  </w:num>
  <w:num w:numId="15" w16cid:durableId="1171792404">
    <w:abstractNumId w:val="9"/>
  </w:num>
  <w:num w:numId="16" w16cid:durableId="1952664415">
    <w:abstractNumId w:val="1"/>
  </w:num>
  <w:num w:numId="17" w16cid:durableId="279460678">
    <w:abstractNumId w:val="18"/>
  </w:num>
  <w:num w:numId="18" w16cid:durableId="623316115">
    <w:abstractNumId w:val="21"/>
  </w:num>
  <w:num w:numId="19" w16cid:durableId="1370034185">
    <w:abstractNumId w:val="6"/>
  </w:num>
  <w:num w:numId="20" w16cid:durableId="614674182">
    <w:abstractNumId w:val="15"/>
  </w:num>
  <w:num w:numId="21" w16cid:durableId="873227860">
    <w:abstractNumId w:val="25"/>
  </w:num>
  <w:num w:numId="22" w16cid:durableId="1292596725">
    <w:abstractNumId w:val="28"/>
  </w:num>
  <w:num w:numId="23" w16cid:durableId="1121608993">
    <w:abstractNumId w:val="12"/>
  </w:num>
  <w:num w:numId="24" w16cid:durableId="790057957">
    <w:abstractNumId w:val="8"/>
  </w:num>
  <w:num w:numId="25" w16cid:durableId="1028335808">
    <w:abstractNumId w:val="5"/>
  </w:num>
  <w:num w:numId="26" w16cid:durableId="467599842">
    <w:abstractNumId w:val="0"/>
  </w:num>
  <w:num w:numId="27" w16cid:durableId="402413114">
    <w:abstractNumId w:val="14"/>
  </w:num>
  <w:num w:numId="28" w16cid:durableId="141891393">
    <w:abstractNumId w:val="26"/>
  </w:num>
  <w:num w:numId="29" w16cid:durableId="2097314790">
    <w:abstractNumId w:val="23"/>
  </w:num>
  <w:num w:numId="30" w16cid:durableId="36988663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1MDY0MDUxMzY3MrJU0lEKTi0uzszPAykwqQUAf31ugywAAAA="/>
  </w:docVars>
  <w:rsids>
    <w:rsidRoot w:val="00836B37"/>
    <w:rsid w:val="00001318"/>
    <w:rsid w:val="00003B03"/>
    <w:rsid w:val="00003F59"/>
    <w:rsid w:val="00005A62"/>
    <w:rsid w:val="00010EE7"/>
    <w:rsid w:val="00011693"/>
    <w:rsid w:val="00020101"/>
    <w:rsid w:val="0002106D"/>
    <w:rsid w:val="00021ACC"/>
    <w:rsid w:val="00023581"/>
    <w:rsid w:val="00024EA9"/>
    <w:rsid w:val="00031104"/>
    <w:rsid w:val="0003263B"/>
    <w:rsid w:val="000335A4"/>
    <w:rsid w:val="000360FD"/>
    <w:rsid w:val="000375AD"/>
    <w:rsid w:val="00037951"/>
    <w:rsid w:val="00041D46"/>
    <w:rsid w:val="000509F7"/>
    <w:rsid w:val="00054AA5"/>
    <w:rsid w:val="000551CB"/>
    <w:rsid w:val="00055BB9"/>
    <w:rsid w:val="00056592"/>
    <w:rsid w:val="0005743F"/>
    <w:rsid w:val="00057E33"/>
    <w:rsid w:val="000631BE"/>
    <w:rsid w:val="00065DA7"/>
    <w:rsid w:val="000726D4"/>
    <w:rsid w:val="00074EC3"/>
    <w:rsid w:val="00075EBA"/>
    <w:rsid w:val="00076439"/>
    <w:rsid w:val="00081601"/>
    <w:rsid w:val="00082BF3"/>
    <w:rsid w:val="00082D0E"/>
    <w:rsid w:val="000833D9"/>
    <w:rsid w:val="00085A9D"/>
    <w:rsid w:val="00086FFC"/>
    <w:rsid w:val="00090537"/>
    <w:rsid w:val="00090A0E"/>
    <w:rsid w:val="00091A4E"/>
    <w:rsid w:val="00091C68"/>
    <w:rsid w:val="00091E0B"/>
    <w:rsid w:val="0009346C"/>
    <w:rsid w:val="000A21E9"/>
    <w:rsid w:val="000A3F8B"/>
    <w:rsid w:val="000A4A6E"/>
    <w:rsid w:val="000B134C"/>
    <w:rsid w:val="000B13FC"/>
    <w:rsid w:val="000B4432"/>
    <w:rsid w:val="000B49FC"/>
    <w:rsid w:val="000B6EB5"/>
    <w:rsid w:val="000C0613"/>
    <w:rsid w:val="000C27D4"/>
    <w:rsid w:val="000C5991"/>
    <w:rsid w:val="000D0CB2"/>
    <w:rsid w:val="000D1802"/>
    <w:rsid w:val="000D1E25"/>
    <w:rsid w:val="000D3B66"/>
    <w:rsid w:val="000D4DCD"/>
    <w:rsid w:val="000D77FE"/>
    <w:rsid w:val="000E1DD2"/>
    <w:rsid w:val="000E2806"/>
    <w:rsid w:val="000E34FE"/>
    <w:rsid w:val="000E6256"/>
    <w:rsid w:val="000F33EF"/>
    <w:rsid w:val="000F6605"/>
    <w:rsid w:val="000F6757"/>
    <w:rsid w:val="000F74A7"/>
    <w:rsid w:val="001004EF"/>
    <w:rsid w:val="00100796"/>
    <w:rsid w:val="0010118A"/>
    <w:rsid w:val="00103E75"/>
    <w:rsid w:val="00104E38"/>
    <w:rsid w:val="0010576F"/>
    <w:rsid w:val="00113F21"/>
    <w:rsid w:val="00115B87"/>
    <w:rsid w:val="001201FD"/>
    <w:rsid w:val="001214CA"/>
    <w:rsid w:val="0012267B"/>
    <w:rsid w:val="00123BE0"/>
    <w:rsid w:val="00133F12"/>
    <w:rsid w:val="00134B66"/>
    <w:rsid w:val="00134C2E"/>
    <w:rsid w:val="00135CAC"/>
    <w:rsid w:val="00136B54"/>
    <w:rsid w:val="001379A0"/>
    <w:rsid w:val="00137D91"/>
    <w:rsid w:val="00140F5C"/>
    <w:rsid w:val="00141EE7"/>
    <w:rsid w:val="00144EEA"/>
    <w:rsid w:val="00151A0C"/>
    <w:rsid w:val="001528EA"/>
    <w:rsid w:val="00154213"/>
    <w:rsid w:val="00154BEB"/>
    <w:rsid w:val="00161D15"/>
    <w:rsid w:val="001626DB"/>
    <w:rsid w:val="00165B2F"/>
    <w:rsid w:val="00167820"/>
    <w:rsid w:val="00170C21"/>
    <w:rsid w:val="00171D27"/>
    <w:rsid w:val="00172166"/>
    <w:rsid w:val="00173E07"/>
    <w:rsid w:val="00176DC8"/>
    <w:rsid w:val="001776FF"/>
    <w:rsid w:val="00177B1F"/>
    <w:rsid w:val="00177DF1"/>
    <w:rsid w:val="00181649"/>
    <w:rsid w:val="00185F26"/>
    <w:rsid w:val="00186E72"/>
    <w:rsid w:val="00187E76"/>
    <w:rsid w:val="00190B87"/>
    <w:rsid w:val="0019437F"/>
    <w:rsid w:val="00195CC7"/>
    <w:rsid w:val="00196AFE"/>
    <w:rsid w:val="00196E1D"/>
    <w:rsid w:val="00197DDE"/>
    <w:rsid w:val="001A39F1"/>
    <w:rsid w:val="001A45C1"/>
    <w:rsid w:val="001A5B7D"/>
    <w:rsid w:val="001A5CAD"/>
    <w:rsid w:val="001B0387"/>
    <w:rsid w:val="001B1DD2"/>
    <w:rsid w:val="001C468D"/>
    <w:rsid w:val="001D0E09"/>
    <w:rsid w:val="001D1169"/>
    <w:rsid w:val="001D282F"/>
    <w:rsid w:val="001D3F39"/>
    <w:rsid w:val="001D5283"/>
    <w:rsid w:val="001D601B"/>
    <w:rsid w:val="001E3292"/>
    <w:rsid w:val="001E4DCF"/>
    <w:rsid w:val="001E6A51"/>
    <w:rsid w:val="001E7296"/>
    <w:rsid w:val="001F0928"/>
    <w:rsid w:val="001F0C87"/>
    <w:rsid w:val="001F0FC6"/>
    <w:rsid w:val="001F16CC"/>
    <w:rsid w:val="001F1BB3"/>
    <w:rsid w:val="001F3DCE"/>
    <w:rsid w:val="001F7F83"/>
    <w:rsid w:val="00200EAE"/>
    <w:rsid w:val="0020483E"/>
    <w:rsid w:val="00206041"/>
    <w:rsid w:val="00210DBC"/>
    <w:rsid w:val="002119A3"/>
    <w:rsid w:val="00212FE8"/>
    <w:rsid w:val="0021552C"/>
    <w:rsid w:val="00216548"/>
    <w:rsid w:val="0023004E"/>
    <w:rsid w:val="0023194B"/>
    <w:rsid w:val="0023194E"/>
    <w:rsid w:val="00232119"/>
    <w:rsid w:val="00233588"/>
    <w:rsid w:val="0023465E"/>
    <w:rsid w:val="00234E46"/>
    <w:rsid w:val="00235411"/>
    <w:rsid w:val="00237F2F"/>
    <w:rsid w:val="00243A37"/>
    <w:rsid w:val="00245884"/>
    <w:rsid w:val="00245C59"/>
    <w:rsid w:val="00247024"/>
    <w:rsid w:val="00256879"/>
    <w:rsid w:val="0026390E"/>
    <w:rsid w:val="00263F5B"/>
    <w:rsid w:val="002666F8"/>
    <w:rsid w:val="00271444"/>
    <w:rsid w:val="00271A37"/>
    <w:rsid w:val="0027417B"/>
    <w:rsid w:val="002908AF"/>
    <w:rsid w:val="00290F61"/>
    <w:rsid w:val="00290FE6"/>
    <w:rsid w:val="002927A1"/>
    <w:rsid w:val="00295EF2"/>
    <w:rsid w:val="002A0458"/>
    <w:rsid w:val="002A1CB2"/>
    <w:rsid w:val="002A6BCF"/>
    <w:rsid w:val="002B1447"/>
    <w:rsid w:val="002B199B"/>
    <w:rsid w:val="002B27A0"/>
    <w:rsid w:val="002B2FF2"/>
    <w:rsid w:val="002B488A"/>
    <w:rsid w:val="002B6A4F"/>
    <w:rsid w:val="002C1C49"/>
    <w:rsid w:val="002C38C2"/>
    <w:rsid w:val="002C6A8D"/>
    <w:rsid w:val="002C7535"/>
    <w:rsid w:val="002C75BC"/>
    <w:rsid w:val="002D3C39"/>
    <w:rsid w:val="002D7565"/>
    <w:rsid w:val="002D7A97"/>
    <w:rsid w:val="002D7D1A"/>
    <w:rsid w:val="002E18FB"/>
    <w:rsid w:val="002E1D12"/>
    <w:rsid w:val="002E21C7"/>
    <w:rsid w:val="002E3360"/>
    <w:rsid w:val="002E42C3"/>
    <w:rsid w:val="002E42EB"/>
    <w:rsid w:val="002E465A"/>
    <w:rsid w:val="002E6DEC"/>
    <w:rsid w:val="002E6E7E"/>
    <w:rsid w:val="002F275E"/>
    <w:rsid w:val="002F6E54"/>
    <w:rsid w:val="00302F9E"/>
    <w:rsid w:val="0030356A"/>
    <w:rsid w:val="00306773"/>
    <w:rsid w:val="00307144"/>
    <w:rsid w:val="0031216B"/>
    <w:rsid w:val="00312E6D"/>
    <w:rsid w:val="0031422F"/>
    <w:rsid w:val="0031433E"/>
    <w:rsid w:val="00315980"/>
    <w:rsid w:val="00315E84"/>
    <w:rsid w:val="00316F14"/>
    <w:rsid w:val="00322E74"/>
    <w:rsid w:val="00326BE2"/>
    <w:rsid w:val="0033224D"/>
    <w:rsid w:val="0033395C"/>
    <w:rsid w:val="00335319"/>
    <w:rsid w:val="003376C9"/>
    <w:rsid w:val="00341417"/>
    <w:rsid w:val="00342E23"/>
    <w:rsid w:val="00345A96"/>
    <w:rsid w:val="00352C71"/>
    <w:rsid w:val="003603C6"/>
    <w:rsid w:val="00361F1E"/>
    <w:rsid w:val="0036444E"/>
    <w:rsid w:val="003700CD"/>
    <w:rsid w:val="00372689"/>
    <w:rsid w:val="00375C87"/>
    <w:rsid w:val="00380283"/>
    <w:rsid w:val="003820C3"/>
    <w:rsid w:val="00382304"/>
    <w:rsid w:val="003850DE"/>
    <w:rsid w:val="003855C9"/>
    <w:rsid w:val="003872F3"/>
    <w:rsid w:val="00391BC2"/>
    <w:rsid w:val="00392165"/>
    <w:rsid w:val="00393956"/>
    <w:rsid w:val="00393E68"/>
    <w:rsid w:val="00394235"/>
    <w:rsid w:val="00396EB9"/>
    <w:rsid w:val="00397F53"/>
    <w:rsid w:val="003A0ACA"/>
    <w:rsid w:val="003A3650"/>
    <w:rsid w:val="003A3A68"/>
    <w:rsid w:val="003A5060"/>
    <w:rsid w:val="003A63AC"/>
    <w:rsid w:val="003B0797"/>
    <w:rsid w:val="003B2E49"/>
    <w:rsid w:val="003B3BD4"/>
    <w:rsid w:val="003B526E"/>
    <w:rsid w:val="003B5C38"/>
    <w:rsid w:val="003B7B9C"/>
    <w:rsid w:val="003B7F6A"/>
    <w:rsid w:val="003C4401"/>
    <w:rsid w:val="003C5A5D"/>
    <w:rsid w:val="003C78F4"/>
    <w:rsid w:val="003C793A"/>
    <w:rsid w:val="003D0F65"/>
    <w:rsid w:val="003D4495"/>
    <w:rsid w:val="003D4CCD"/>
    <w:rsid w:val="003D501E"/>
    <w:rsid w:val="003E3C98"/>
    <w:rsid w:val="003E424E"/>
    <w:rsid w:val="003E710E"/>
    <w:rsid w:val="003E7C4D"/>
    <w:rsid w:val="003F14E6"/>
    <w:rsid w:val="003F16BF"/>
    <w:rsid w:val="003F2ABB"/>
    <w:rsid w:val="003F2C8D"/>
    <w:rsid w:val="003F3268"/>
    <w:rsid w:val="003F3B82"/>
    <w:rsid w:val="003F3C61"/>
    <w:rsid w:val="003F3D03"/>
    <w:rsid w:val="003F512D"/>
    <w:rsid w:val="003F62AE"/>
    <w:rsid w:val="003F6CEE"/>
    <w:rsid w:val="004066B3"/>
    <w:rsid w:val="004073B0"/>
    <w:rsid w:val="00407B13"/>
    <w:rsid w:val="0041000D"/>
    <w:rsid w:val="00416E18"/>
    <w:rsid w:val="00421C99"/>
    <w:rsid w:val="00423396"/>
    <w:rsid w:val="00424BAB"/>
    <w:rsid w:val="00432A22"/>
    <w:rsid w:val="004357B3"/>
    <w:rsid w:val="0043586A"/>
    <w:rsid w:val="0043622E"/>
    <w:rsid w:val="00436457"/>
    <w:rsid w:val="00443097"/>
    <w:rsid w:val="0045172E"/>
    <w:rsid w:val="00451FE7"/>
    <w:rsid w:val="00457004"/>
    <w:rsid w:val="00463F9D"/>
    <w:rsid w:val="004665F4"/>
    <w:rsid w:val="004671EA"/>
    <w:rsid w:val="00470EEA"/>
    <w:rsid w:val="00471ABF"/>
    <w:rsid w:val="00471BC0"/>
    <w:rsid w:val="00475EA0"/>
    <w:rsid w:val="00477D07"/>
    <w:rsid w:val="0048331D"/>
    <w:rsid w:val="004868AA"/>
    <w:rsid w:val="00493032"/>
    <w:rsid w:val="00495A51"/>
    <w:rsid w:val="004A4558"/>
    <w:rsid w:val="004B0A0A"/>
    <w:rsid w:val="004B2C60"/>
    <w:rsid w:val="004B3B3F"/>
    <w:rsid w:val="004B4646"/>
    <w:rsid w:val="004B51CD"/>
    <w:rsid w:val="004B7C5A"/>
    <w:rsid w:val="004C0E0F"/>
    <w:rsid w:val="004C11C5"/>
    <w:rsid w:val="004C476A"/>
    <w:rsid w:val="004C54E4"/>
    <w:rsid w:val="004C5DBD"/>
    <w:rsid w:val="004C6AB3"/>
    <w:rsid w:val="004D0042"/>
    <w:rsid w:val="004D0DED"/>
    <w:rsid w:val="004D2D42"/>
    <w:rsid w:val="004D3B53"/>
    <w:rsid w:val="004D3E28"/>
    <w:rsid w:val="004E0BD3"/>
    <w:rsid w:val="004E24AD"/>
    <w:rsid w:val="004E4331"/>
    <w:rsid w:val="004F0580"/>
    <w:rsid w:val="00500766"/>
    <w:rsid w:val="00500DA6"/>
    <w:rsid w:val="00502C1C"/>
    <w:rsid w:val="005030FE"/>
    <w:rsid w:val="00504630"/>
    <w:rsid w:val="00504C84"/>
    <w:rsid w:val="00505062"/>
    <w:rsid w:val="005056E9"/>
    <w:rsid w:val="00507659"/>
    <w:rsid w:val="00507909"/>
    <w:rsid w:val="00510E89"/>
    <w:rsid w:val="0051725E"/>
    <w:rsid w:val="00517667"/>
    <w:rsid w:val="00517969"/>
    <w:rsid w:val="005226E5"/>
    <w:rsid w:val="00522EEC"/>
    <w:rsid w:val="00523343"/>
    <w:rsid w:val="0052615B"/>
    <w:rsid w:val="00530ACC"/>
    <w:rsid w:val="005325F8"/>
    <w:rsid w:val="005345AE"/>
    <w:rsid w:val="00536060"/>
    <w:rsid w:val="00537070"/>
    <w:rsid w:val="0053710A"/>
    <w:rsid w:val="00540A39"/>
    <w:rsid w:val="0054578D"/>
    <w:rsid w:val="00545A22"/>
    <w:rsid w:val="00546AC3"/>
    <w:rsid w:val="00551747"/>
    <w:rsid w:val="00552687"/>
    <w:rsid w:val="00554626"/>
    <w:rsid w:val="005552D4"/>
    <w:rsid w:val="0055575E"/>
    <w:rsid w:val="00560C23"/>
    <w:rsid w:val="00561978"/>
    <w:rsid w:val="00563DF7"/>
    <w:rsid w:val="00564565"/>
    <w:rsid w:val="00565AD4"/>
    <w:rsid w:val="00566186"/>
    <w:rsid w:val="00577EC6"/>
    <w:rsid w:val="00580ACA"/>
    <w:rsid w:val="00582B17"/>
    <w:rsid w:val="00582F8E"/>
    <w:rsid w:val="0058373D"/>
    <w:rsid w:val="0058444B"/>
    <w:rsid w:val="00590AA0"/>
    <w:rsid w:val="0059174A"/>
    <w:rsid w:val="0059306F"/>
    <w:rsid w:val="00593830"/>
    <w:rsid w:val="00596AC9"/>
    <w:rsid w:val="005A0582"/>
    <w:rsid w:val="005A0BD2"/>
    <w:rsid w:val="005A6E9E"/>
    <w:rsid w:val="005B079F"/>
    <w:rsid w:val="005B1658"/>
    <w:rsid w:val="005B36CE"/>
    <w:rsid w:val="005B3B86"/>
    <w:rsid w:val="005B43EA"/>
    <w:rsid w:val="005C1938"/>
    <w:rsid w:val="005C2419"/>
    <w:rsid w:val="005C3F5B"/>
    <w:rsid w:val="005C5FB9"/>
    <w:rsid w:val="005C65D8"/>
    <w:rsid w:val="005C7220"/>
    <w:rsid w:val="005C7377"/>
    <w:rsid w:val="005D579A"/>
    <w:rsid w:val="005D7E80"/>
    <w:rsid w:val="005E0D71"/>
    <w:rsid w:val="005E0DE9"/>
    <w:rsid w:val="005E2076"/>
    <w:rsid w:val="005E46FF"/>
    <w:rsid w:val="005E51DB"/>
    <w:rsid w:val="005E6638"/>
    <w:rsid w:val="005E741A"/>
    <w:rsid w:val="005F3E38"/>
    <w:rsid w:val="005F4B8C"/>
    <w:rsid w:val="006013EE"/>
    <w:rsid w:val="00605F23"/>
    <w:rsid w:val="00610DA8"/>
    <w:rsid w:val="00611710"/>
    <w:rsid w:val="00614720"/>
    <w:rsid w:val="00617557"/>
    <w:rsid w:val="00622BB1"/>
    <w:rsid w:val="006263E1"/>
    <w:rsid w:val="0062799C"/>
    <w:rsid w:val="006309E1"/>
    <w:rsid w:val="00634B4B"/>
    <w:rsid w:val="00637AA5"/>
    <w:rsid w:val="00641EF3"/>
    <w:rsid w:val="006479D7"/>
    <w:rsid w:val="006508E7"/>
    <w:rsid w:val="00650E8D"/>
    <w:rsid w:val="006520A9"/>
    <w:rsid w:val="00653591"/>
    <w:rsid w:val="00653D88"/>
    <w:rsid w:val="00653DB5"/>
    <w:rsid w:val="00656983"/>
    <w:rsid w:val="00656A68"/>
    <w:rsid w:val="0066053E"/>
    <w:rsid w:val="00663B70"/>
    <w:rsid w:val="00664C05"/>
    <w:rsid w:val="0067035E"/>
    <w:rsid w:val="00675B7B"/>
    <w:rsid w:val="006774F7"/>
    <w:rsid w:val="00681350"/>
    <w:rsid w:val="00684FF0"/>
    <w:rsid w:val="0068634B"/>
    <w:rsid w:val="0068752B"/>
    <w:rsid w:val="00691214"/>
    <w:rsid w:val="006914D0"/>
    <w:rsid w:val="006A1504"/>
    <w:rsid w:val="006A1E2F"/>
    <w:rsid w:val="006A4F15"/>
    <w:rsid w:val="006A5635"/>
    <w:rsid w:val="006A688C"/>
    <w:rsid w:val="006B125E"/>
    <w:rsid w:val="006B1B53"/>
    <w:rsid w:val="006B20A7"/>
    <w:rsid w:val="006B33A6"/>
    <w:rsid w:val="006B58A5"/>
    <w:rsid w:val="006C1BE0"/>
    <w:rsid w:val="006C3C25"/>
    <w:rsid w:val="006C3F1A"/>
    <w:rsid w:val="006D08BE"/>
    <w:rsid w:val="006D45AD"/>
    <w:rsid w:val="006D5D55"/>
    <w:rsid w:val="006E2A5F"/>
    <w:rsid w:val="006E3215"/>
    <w:rsid w:val="006E39D9"/>
    <w:rsid w:val="006E5A0B"/>
    <w:rsid w:val="006F25BB"/>
    <w:rsid w:val="006F3638"/>
    <w:rsid w:val="006F4A3F"/>
    <w:rsid w:val="006F63A9"/>
    <w:rsid w:val="006F7CFA"/>
    <w:rsid w:val="0070398B"/>
    <w:rsid w:val="00704D28"/>
    <w:rsid w:val="00712AA2"/>
    <w:rsid w:val="00715F06"/>
    <w:rsid w:val="007165D0"/>
    <w:rsid w:val="007227A7"/>
    <w:rsid w:val="007227FD"/>
    <w:rsid w:val="00723945"/>
    <w:rsid w:val="00724C16"/>
    <w:rsid w:val="00726933"/>
    <w:rsid w:val="00727D4E"/>
    <w:rsid w:val="00732409"/>
    <w:rsid w:val="00734748"/>
    <w:rsid w:val="007405C1"/>
    <w:rsid w:val="007444D6"/>
    <w:rsid w:val="007449CE"/>
    <w:rsid w:val="0075248B"/>
    <w:rsid w:val="00754C93"/>
    <w:rsid w:val="00761412"/>
    <w:rsid w:val="00761677"/>
    <w:rsid w:val="007622B4"/>
    <w:rsid w:val="00762A42"/>
    <w:rsid w:val="0076481C"/>
    <w:rsid w:val="00764989"/>
    <w:rsid w:val="00764B58"/>
    <w:rsid w:val="00764DBD"/>
    <w:rsid w:val="00765487"/>
    <w:rsid w:val="00767954"/>
    <w:rsid w:val="00767AEE"/>
    <w:rsid w:val="00771E56"/>
    <w:rsid w:val="007725DD"/>
    <w:rsid w:val="00775EFB"/>
    <w:rsid w:val="00781E0E"/>
    <w:rsid w:val="007824A1"/>
    <w:rsid w:val="0078277C"/>
    <w:rsid w:val="0078515C"/>
    <w:rsid w:val="007853F7"/>
    <w:rsid w:val="00785914"/>
    <w:rsid w:val="00787B7D"/>
    <w:rsid w:val="007939B5"/>
    <w:rsid w:val="00796984"/>
    <w:rsid w:val="0079699F"/>
    <w:rsid w:val="00796BC3"/>
    <w:rsid w:val="007A031A"/>
    <w:rsid w:val="007A18D9"/>
    <w:rsid w:val="007A2A03"/>
    <w:rsid w:val="007A4311"/>
    <w:rsid w:val="007A52DA"/>
    <w:rsid w:val="007A55F9"/>
    <w:rsid w:val="007A6532"/>
    <w:rsid w:val="007A6E5B"/>
    <w:rsid w:val="007B5272"/>
    <w:rsid w:val="007C0470"/>
    <w:rsid w:val="007C0DF5"/>
    <w:rsid w:val="007C29EF"/>
    <w:rsid w:val="007C30CE"/>
    <w:rsid w:val="007C3521"/>
    <w:rsid w:val="007C381C"/>
    <w:rsid w:val="007C4E4A"/>
    <w:rsid w:val="007C7218"/>
    <w:rsid w:val="007D0B50"/>
    <w:rsid w:val="007D1269"/>
    <w:rsid w:val="007D2922"/>
    <w:rsid w:val="007D54A5"/>
    <w:rsid w:val="007D570D"/>
    <w:rsid w:val="007D5AD6"/>
    <w:rsid w:val="007D65CC"/>
    <w:rsid w:val="007E056F"/>
    <w:rsid w:val="007E1137"/>
    <w:rsid w:val="007E1E05"/>
    <w:rsid w:val="007E2520"/>
    <w:rsid w:val="007E5FCE"/>
    <w:rsid w:val="007E61FC"/>
    <w:rsid w:val="007E72C8"/>
    <w:rsid w:val="007E78D7"/>
    <w:rsid w:val="007F1A43"/>
    <w:rsid w:val="007F1EE0"/>
    <w:rsid w:val="007F550C"/>
    <w:rsid w:val="007F67B4"/>
    <w:rsid w:val="007F69CB"/>
    <w:rsid w:val="0080175B"/>
    <w:rsid w:val="00807016"/>
    <w:rsid w:val="008110BC"/>
    <w:rsid w:val="00811AE6"/>
    <w:rsid w:val="008124AD"/>
    <w:rsid w:val="00812B49"/>
    <w:rsid w:val="00812F6F"/>
    <w:rsid w:val="00815F4C"/>
    <w:rsid w:val="00816A56"/>
    <w:rsid w:val="0081784C"/>
    <w:rsid w:val="00820F58"/>
    <w:rsid w:val="0082546A"/>
    <w:rsid w:val="00827083"/>
    <w:rsid w:val="00830369"/>
    <w:rsid w:val="00831F74"/>
    <w:rsid w:val="00832FE0"/>
    <w:rsid w:val="00834B37"/>
    <w:rsid w:val="00836B37"/>
    <w:rsid w:val="00836EAE"/>
    <w:rsid w:val="0083777B"/>
    <w:rsid w:val="00837FAF"/>
    <w:rsid w:val="00841895"/>
    <w:rsid w:val="00841E29"/>
    <w:rsid w:val="008423D9"/>
    <w:rsid w:val="00843BEC"/>
    <w:rsid w:val="00844E8E"/>
    <w:rsid w:val="00844F44"/>
    <w:rsid w:val="0084521E"/>
    <w:rsid w:val="00846FBF"/>
    <w:rsid w:val="00850585"/>
    <w:rsid w:val="00853D2E"/>
    <w:rsid w:val="008552CE"/>
    <w:rsid w:val="00856C32"/>
    <w:rsid w:val="00861471"/>
    <w:rsid w:val="00862E09"/>
    <w:rsid w:val="008634EB"/>
    <w:rsid w:val="0086450E"/>
    <w:rsid w:val="00876402"/>
    <w:rsid w:val="0087750C"/>
    <w:rsid w:val="0088183A"/>
    <w:rsid w:val="00882A41"/>
    <w:rsid w:val="008836B6"/>
    <w:rsid w:val="0088417B"/>
    <w:rsid w:val="0088624E"/>
    <w:rsid w:val="008866AF"/>
    <w:rsid w:val="008868E3"/>
    <w:rsid w:val="00890BBC"/>
    <w:rsid w:val="00890CD7"/>
    <w:rsid w:val="00891C6F"/>
    <w:rsid w:val="00892E65"/>
    <w:rsid w:val="00893C8B"/>
    <w:rsid w:val="00893F4D"/>
    <w:rsid w:val="00897D45"/>
    <w:rsid w:val="008A034A"/>
    <w:rsid w:val="008A0814"/>
    <w:rsid w:val="008A1745"/>
    <w:rsid w:val="008A3E61"/>
    <w:rsid w:val="008A4680"/>
    <w:rsid w:val="008A499D"/>
    <w:rsid w:val="008A7BCC"/>
    <w:rsid w:val="008B0717"/>
    <w:rsid w:val="008B0DC8"/>
    <w:rsid w:val="008B0E2A"/>
    <w:rsid w:val="008B295B"/>
    <w:rsid w:val="008B2FD5"/>
    <w:rsid w:val="008B30F0"/>
    <w:rsid w:val="008B3883"/>
    <w:rsid w:val="008B54CB"/>
    <w:rsid w:val="008B758D"/>
    <w:rsid w:val="008C3A6C"/>
    <w:rsid w:val="008C4E46"/>
    <w:rsid w:val="008C54A4"/>
    <w:rsid w:val="008D593F"/>
    <w:rsid w:val="008E037E"/>
    <w:rsid w:val="008E0D75"/>
    <w:rsid w:val="008E359E"/>
    <w:rsid w:val="008E3A28"/>
    <w:rsid w:val="008E71FB"/>
    <w:rsid w:val="008F099B"/>
    <w:rsid w:val="008F0AA5"/>
    <w:rsid w:val="008F5298"/>
    <w:rsid w:val="00900B8C"/>
    <w:rsid w:val="00910C85"/>
    <w:rsid w:val="00910E82"/>
    <w:rsid w:val="00911713"/>
    <w:rsid w:val="00913BEF"/>
    <w:rsid w:val="0091765E"/>
    <w:rsid w:val="00917A2D"/>
    <w:rsid w:val="00921D03"/>
    <w:rsid w:val="00924193"/>
    <w:rsid w:val="009269F2"/>
    <w:rsid w:val="00940B93"/>
    <w:rsid w:val="00940CB1"/>
    <w:rsid w:val="0094125C"/>
    <w:rsid w:val="0094323E"/>
    <w:rsid w:val="00943EA5"/>
    <w:rsid w:val="00946A6C"/>
    <w:rsid w:val="0095011E"/>
    <w:rsid w:val="00951F27"/>
    <w:rsid w:val="00954400"/>
    <w:rsid w:val="009545EE"/>
    <w:rsid w:val="00954C31"/>
    <w:rsid w:val="00955D5F"/>
    <w:rsid w:val="0095603C"/>
    <w:rsid w:val="00956525"/>
    <w:rsid w:val="00961855"/>
    <w:rsid w:val="00961EEF"/>
    <w:rsid w:val="009623DE"/>
    <w:rsid w:val="009625D0"/>
    <w:rsid w:val="00965B07"/>
    <w:rsid w:val="009667CF"/>
    <w:rsid w:val="009710AD"/>
    <w:rsid w:val="009724CD"/>
    <w:rsid w:val="00972B2A"/>
    <w:rsid w:val="009755CC"/>
    <w:rsid w:val="00977BDF"/>
    <w:rsid w:val="00981282"/>
    <w:rsid w:val="0098297E"/>
    <w:rsid w:val="00987ABB"/>
    <w:rsid w:val="00991473"/>
    <w:rsid w:val="00992D5C"/>
    <w:rsid w:val="009934BC"/>
    <w:rsid w:val="00995353"/>
    <w:rsid w:val="009A17DF"/>
    <w:rsid w:val="009A68FC"/>
    <w:rsid w:val="009B389E"/>
    <w:rsid w:val="009B726B"/>
    <w:rsid w:val="009B7833"/>
    <w:rsid w:val="009C0C15"/>
    <w:rsid w:val="009C13F2"/>
    <w:rsid w:val="009C21DF"/>
    <w:rsid w:val="009C2C1B"/>
    <w:rsid w:val="009C7CE7"/>
    <w:rsid w:val="009D01FC"/>
    <w:rsid w:val="009D0478"/>
    <w:rsid w:val="009D3B6C"/>
    <w:rsid w:val="009D5935"/>
    <w:rsid w:val="009D5AB5"/>
    <w:rsid w:val="009E2BA3"/>
    <w:rsid w:val="009E416A"/>
    <w:rsid w:val="009E4BC1"/>
    <w:rsid w:val="009E590F"/>
    <w:rsid w:val="009F08FD"/>
    <w:rsid w:val="009F3E3B"/>
    <w:rsid w:val="009F481A"/>
    <w:rsid w:val="009F4BC3"/>
    <w:rsid w:val="009F7E82"/>
    <w:rsid w:val="00A040D9"/>
    <w:rsid w:val="00A07D3D"/>
    <w:rsid w:val="00A10CE6"/>
    <w:rsid w:val="00A12B1C"/>
    <w:rsid w:val="00A13066"/>
    <w:rsid w:val="00A1427F"/>
    <w:rsid w:val="00A152EF"/>
    <w:rsid w:val="00A160B8"/>
    <w:rsid w:val="00A16F23"/>
    <w:rsid w:val="00A207FD"/>
    <w:rsid w:val="00A20C58"/>
    <w:rsid w:val="00A21C89"/>
    <w:rsid w:val="00A267EA"/>
    <w:rsid w:val="00A27761"/>
    <w:rsid w:val="00A32BAC"/>
    <w:rsid w:val="00A33A1E"/>
    <w:rsid w:val="00A3464E"/>
    <w:rsid w:val="00A3522B"/>
    <w:rsid w:val="00A36527"/>
    <w:rsid w:val="00A372C7"/>
    <w:rsid w:val="00A42748"/>
    <w:rsid w:val="00A437CF"/>
    <w:rsid w:val="00A44F4A"/>
    <w:rsid w:val="00A45508"/>
    <w:rsid w:val="00A4552F"/>
    <w:rsid w:val="00A461A9"/>
    <w:rsid w:val="00A5107B"/>
    <w:rsid w:val="00A510F6"/>
    <w:rsid w:val="00A548E9"/>
    <w:rsid w:val="00A56D0A"/>
    <w:rsid w:val="00A601F6"/>
    <w:rsid w:val="00A60622"/>
    <w:rsid w:val="00A62704"/>
    <w:rsid w:val="00A6608A"/>
    <w:rsid w:val="00A70B7A"/>
    <w:rsid w:val="00A71512"/>
    <w:rsid w:val="00A7638A"/>
    <w:rsid w:val="00A76AF9"/>
    <w:rsid w:val="00A82E62"/>
    <w:rsid w:val="00A85433"/>
    <w:rsid w:val="00A86E70"/>
    <w:rsid w:val="00A90672"/>
    <w:rsid w:val="00A9224C"/>
    <w:rsid w:val="00A94F23"/>
    <w:rsid w:val="00A97E4A"/>
    <w:rsid w:val="00AA13E9"/>
    <w:rsid w:val="00AA5557"/>
    <w:rsid w:val="00AA65FA"/>
    <w:rsid w:val="00AA661B"/>
    <w:rsid w:val="00AB3CD4"/>
    <w:rsid w:val="00AB430E"/>
    <w:rsid w:val="00AB75D3"/>
    <w:rsid w:val="00AB7A07"/>
    <w:rsid w:val="00AB7AE7"/>
    <w:rsid w:val="00AC024B"/>
    <w:rsid w:val="00AC4402"/>
    <w:rsid w:val="00AC5441"/>
    <w:rsid w:val="00AC65C3"/>
    <w:rsid w:val="00AD0169"/>
    <w:rsid w:val="00AD08EA"/>
    <w:rsid w:val="00AD2969"/>
    <w:rsid w:val="00AD2FDC"/>
    <w:rsid w:val="00AE01E6"/>
    <w:rsid w:val="00AE0C31"/>
    <w:rsid w:val="00AE0C3A"/>
    <w:rsid w:val="00AE1F6B"/>
    <w:rsid w:val="00AE242A"/>
    <w:rsid w:val="00AE37D8"/>
    <w:rsid w:val="00AE79E9"/>
    <w:rsid w:val="00AF05E9"/>
    <w:rsid w:val="00AF2E37"/>
    <w:rsid w:val="00AF4D0A"/>
    <w:rsid w:val="00B027FC"/>
    <w:rsid w:val="00B1020D"/>
    <w:rsid w:val="00B14D81"/>
    <w:rsid w:val="00B14E4C"/>
    <w:rsid w:val="00B24CD5"/>
    <w:rsid w:val="00B3122B"/>
    <w:rsid w:val="00B31C4F"/>
    <w:rsid w:val="00B32DA7"/>
    <w:rsid w:val="00B35111"/>
    <w:rsid w:val="00B400DB"/>
    <w:rsid w:val="00B40951"/>
    <w:rsid w:val="00B40C76"/>
    <w:rsid w:val="00B41D04"/>
    <w:rsid w:val="00B47C27"/>
    <w:rsid w:val="00B5158F"/>
    <w:rsid w:val="00B53D01"/>
    <w:rsid w:val="00B54E48"/>
    <w:rsid w:val="00B566E4"/>
    <w:rsid w:val="00B57018"/>
    <w:rsid w:val="00B6031B"/>
    <w:rsid w:val="00B64407"/>
    <w:rsid w:val="00B709BF"/>
    <w:rsid w:val="00B718CA"/>
    <w:rsid w:val="00B760DD"/>
    <w:rsid w:val="00B76D94"/>
    <w:rsid w:val="00B77D76"/>
    <w:rsid w:val="00B834CC"/>
    <w:rsid w:val="00BA1128"/>
    <w:rsid w:val="00BA1D5C"/>
    <w:rsid w:val="00BA20AA"/>
    <w:rsid w:val="00BA3233"/>
    <w:rsid w:val="00BA4A92"/>
    <w:rsid w:val="00BA5738"/>
    <w:rsid w:val="00BA6F7B"/>
    <w:rsid w:val="00BA780D"/>
    <w:rsid w:val="00BB2559"/>
    <w:rsid w:val="00BB3309"/>
    <w:rsid w:val="00BB4FE8"/>
    <w:rsid w:val="00BB5C51"/>
    <w:rsid w:val="00BB6CA8"/>
    <w:rsid w:val="00BB7AA7"/>
    <w:rsid w:val="00BB7AA8"/>
    <w:rsid w:val="00BC08C2"/>
    <w:rsid w:val="00BC184E"/>
    <w:rsid w:val="00BC2D1C"/>
    <w:rsid w:val="00BC6164"/>
    <w:rsid w:val="00BC7B70"/>
    <w:rsid w:val="00BD0342"/>
    <w:rsid w:val="00BD15B5"/>
    <w:rsid w:val="00BD4CD4"/>
    <w:rsid w:val="00BD5384"/>
    <w:rsid w:val="00BD6A3F"/>
    <w:rsid w:val="00BD7118"/>
    <w:rsid w:val="00BE00D1"/>
    <w:rsid w:val="00BE0E26"/>
    <w:rsid w:val="00BE193F"/>
    <w:rsid w:val="00BE259D"/>
    <w:rsid w:val="00BE467A"/>
    <w:rsid w:val="00BE4EF3"/>
    <w:rsid w:val="00BF14F7"/>
    <w:rsid w:val="00BF1AE1"/>
    <w:rsid w:val="00BF22A3"/>
    <w:rsid w:val="00BF3C71"/>
    <w:rsid w:val="00BF4C09"/>
    <w:rsid w:val="00C00C91"/>
    <w:rsid w:val="00C00D20"/>
    <w:rsid w:val="00C07BD9"/>
    <w:rsid w:val="00C140B9"/>
    <w:rsid w:val="00C144BC"/>
    <w:rsid w:val="00C20310"/>
    <w:rsid w:val="00C21EA8"/>
    <w:rsid w:val="00C23C82"/>
    <w:rsid w:val="00C25BDA"/>
    <w:rsid w:val="00C273A2"/>
    <w:rsid w:val="00C27C94"/>
    <w:rsid w:val="00C3076E"/>
    <w:rsid w:val="00C331AA"/>
    <w:rsid w:val="00C4036D"/>
    <w:rsid w:val="00C40A9A"/>
    <w:rsid w:val="00C41E36"/>
    <w:rsid w:val="00C43630"/>
    <w:rsid w:val="00C43D2D"/>
    <w:rsid w:val="00C459B1"/>
    <w:rsid w:val="00C459B4"/>
    <w:rsid w:val="00C461AF"/>
    <w:rsid w:val="00C47A26"/>
    <w:rsid w:val="00C47BC6"/>
    <w:rsid w:val="00C53DDE"/>
    <w:rsid w:val="00C569D3"/>
    <w:rsid w:val="00C5750F"/>
    <w:rsid w:val="00C607A7"/>
    <w:rsid w:val="00C61FE5"/>
    <w:rsid w:val="00C621A8"/>
    <w:rsid w:val="00C640D8"/>
    <w:rsid w:val="00C70555"/>
    <w:rsid w:val="00C70EF9"/>
    <w:rsid w:val="00C71255"/>
    <w:rsid w:val="00C71AA1"/>
    <w:rsid w:val="00C746E6"/>
    <w:rsid w:val="00C76421"/>
    <w:rsid w:val="00C76F41"/>
    <w:rsid w:val="00C76F53"/>
    <w:rsid w:val="00C76F5E"/>
    <w:rsid w:val="00C77D83"/>
    <w:rsid w:val="00C85A33"/>
    <w:rsid w:val="00C878F1"/>
    <w:rsid w:val="00C914F1"/>
    <w:rsid w:val="00C974B7"/>
    <w:rsid w:val="00C9790F"/>
    <w:rsid w:val="00CA51D0"/>
    <w:rsid w:val="00CA5987"/>
    <w:rsid w:val="00CA66CB"/>
    <w:rsid w:val="00CA7477"/>
    <w:rsid w:val="00CB0729"/>
    <w:rsid w:val="00CB100D"/>
    <w:rsid w:val="00CB1A5D"/>
    <w:rsid w:val="00CB4DB0"/>
    <w:rsid w:val="00CB78DE"/>
    <w:rsid w:val="00CC1C09"/>
    <w:rsid w:val="00CC3C39"/>
    <w:rsid w:val="00CC55F3"/>
    <w:rsid w:val="00CC6911"/>
    <w:rsid w:val="00CC6D2C"/>
    <w:rsid w:val="00CC72DE"/>
    <w:rsid w:val="00CD0C6C"/>
    <w:rsid w:val="00CD15A3"/>
    <w:rsid w:val="00CD1728"/>
    <w:rsid w:val="00CD4172"/>
    <w:rsid w:val="00CD496B"/>
    <w:rsid w:val="00CD4970"/>
    <w:rsid w:val="00CD6D19"/>
    <w:rsid w:val="00CE02AC"/>
    <w:rsid w:val="00CE1B6E"/>
    <w:rsid w:val="00CE59A8"/>
    <w:rsid w:val="00CE5C7E"/>
    <w:rsid w:val="00CF1E37"/>
    <w:rsid w:val="00CF55BF"/>
    <w:rsid w:val="00CF76E4"/>
    <w:rsid w:val="00D02F61"/>
    <w:rsid w:val="00D05839"/>
    <w:rsid w:val="00D06AC6"/>
    <w:rsid w:val="00D10528"/>
    <w:rsid w:val="00D136A1"/>
    <w:rsid w:val="00D155CE"/>
    <w:rsid w:val="00D16E68"/>
    <w:rsid w:val="00D16FF0"/>
    <w:rsid w:val="00D203B6"/>
    <w:rsid w:val="00D22161"/>
    <w:rsid w:val="00D22D7E"/>
    <w:rsid w:val="00D306BD"/>
    <w:rsid w:val="00D3097D"/>
    <w:rsid w:val="00D33495"/>
    <w:rsid w:val="00D338F3"/>
    <w:rsid w:val="00D35C77"/>
    <w:rsid w:val="00D4121C"/>
    <w:rsid w:val="00D5033F"/>
    <w:rsid w:val="00D51FDC"/>
    <w:rsid w:val="00D55533"/>
    <w:rsid w:val="00D5653E"/>
    <w:rsid w:val="00D56C9E"/>
    <w:rsid w:val="00D605BF"/>
    <w:rsid w:val="00D62114"/>
    <w:rsid w:val="00D64D18"/>
    <w:rsid w:val="00D65BBB"/>
    <w:rsid w:val="00D67500"/>
    <w:rsid w:val="00D67642"/>
    <w:rsid w:val="00D73A51"/>
    <w:rsid w:val="00D7644C"/>
    <w:rsid w:val="00D81983"/>
    <w:rsid w:val="00D81F8A"/>
    <w:rsid w:val="00D84B17"/>
    <w:rsid w:val="00D87244"/>
    <w:rsid w:val="00D90B4C"/>
    <w:rsid w:val="00D919F4"/>
    <w:rsid w:val="00D920A0"/>
    <w:rsid w:val="00D920C4"/>
    <w:rsid w:val="00D92C1D"/>
    <w:rsid w:val="00D93EBD"/>
    <w:rsid w:val="00D956CB"/>
    <w:rsid w:val="00D96A90"/>
    <w:rsid w:val="00DA1C6B"/>
    <w:rsid w:val="00DA249D"/>
    <w:rsid w:val="00DB12DA"/>
    <w:rsid w:val="00DB3C35"/>
    <w:rsid w:val="00DB7B85"/>
    <w:rsid w:val="00DC2D81"/>
    <w:rsid w:val="00DC3039"/>
    <w:rsid w:val="00DC43C0"/>
    <w:rsid w:val="00DC5C04"/>
    <w:rsid w:val="00DD29FD"/>
    <w:rsid w:val="00DE09FC"/>
    <w:rsid w:val="00DE2CAA"/>
    <w:rsid w:val="00DE310F"/>
    <w:rsid w:val="00DE5A13"/>
    <w:rsid w:val="00DF0712"/>
    <w:rsid w:val="00DF12CD"/>
    <w:rsid w:val="00DF1D53"/>
    <w:rsid w:val="00DF245D"/>
    <w:rsid w:val="00DF2AEB"/>
    <w:rsid w:val="00DF6949"/>
    <w:rsid w:val="00E000C4"/>
    <w:rsid w:val="00E0234E"/>
    <w:rsid w:val="00E03DCD"/>
    <w:rsid w:val="00E04B4A"/>
    <w:rsid w:val="00E05410"/>
    <w:rsid w:val="00E072BB"/>
    <w:rsid w:val="00E10305"/>
    <w:rsid w:val="00E1520C"/>
    <w:rsid w:val="00E167AF"/>
    <w:rsid w:val="00E20B7A"/>
    <w:rsid w:val="00E23E59"/>
    <w:rsid w:val="00E27450"/>
    <w:rsid w:val="00E30946"/>
    <w:rsid w:val="00E318A9"/>
    <w:rsid w:val="00E34B20"/>
    <w:rsid w:val="00E35598"/>
    <w:rsid w:val="00E36008"/>
    <w:rsid w:val="00E36076"/>
    <w:rsid w:val="00E3729E"/>
    <w:rsid w:val="00E374D8"/>
    <w:rsid w:val="00E41540"/>
    <w:rsid w:val="00E43349"/>
    <w:rsid w:val="00E4478D"/>
    <w:rsid w:val="00E51071"/>
    <w:rsid w:val="00E511E7"/>
    <w:rsid w:val="00E52BA2"/>
    <w:rsid w:val="00E55910"/>
    <w:rsid w:val="00E60487"/>
    <w:rsid w:val="00E61E94"/>
    <w:rsid w:val="00E65D7C"/>
    <w:rsid w:val="00E72608"/>
    <w:rsid w:val="00E73361"/>
    <w:rsid w:val="00E80D3B"/>
    <w:rsid w:val="00E843CE"/>
    <w:rsid w:val="00E879B7"/>
    <w:rsid w:val="00E90D60"/>
    <w:rsid w:val="00E94BB7"/>
    <w:rsid w:val="00E95AB5"/>
    <w:rsid w:val="00EA2A58"/>
    <w:rsid w:val="00EA5A29"/>
    <w:rsid w:val="00EA5F54"/>
    <w:rsid w:val="00EA72C1"/>
    <w:rsid w:val="00EB1E96"/>
    <w:rsid w:val="00EB6166"/>
    <w:rsid w:val="00EB6BA8"/>
    <w:rsid w:val="00EB7EBA"/>
    <w:rsid w:val="00EC245C"/>
    <w:rsid w:val="00EC4182"/>
    <w:rsid w:val="00EC4F89"/>
    <w:rsid w:val="00EC74D9"/>
    <w:rsid w:val="00ED28EF"/>
    <w:rsid w:val="00ED6C8E"/>
    <w:rsid w:val="00ED7740"/>
    <w:rsid w:val="00EE5055"/>
    <w:rsid w:val="00EF1FAC"/>
    <w:rsid w:val="00EF3026"/>
    <w:rsid w:val="00EF6FD9"/>
    <w:rsid w:val="00EF724F"/>
    <w:rsid w:val="00F00A0D"/>
    <w:rsid w:val="00F01F66"/>
    <w:rsid w:val="00F04BE0"/>
    <w:rsid w:val="00F06F9D"/>
    <w:rsid w:val="00F1298F"/>
    <w:rsid w:val="00F166C4"/>
    <w:rsid w:val="00F17DAA"/>
    <w:rsid w:val="00F202EC"/>
    <w:rsid w:val="00F21186"/>
    <w:rsid w:val="00F219F8"/>
    <w:rsid w:val="00F231A4"/>
    <w:rsid w:val="00F30831"/>
    <w:rsid w:val="00F3137E"/>
    <w:rsid w:val="00F334CF"/>
    <w:rsid w:val="00F34F5E"/>
    <w:rsid w:val="00F3657D"/>
    <w:rsid w:val="00F415D6"/>
    <w:rsid w:val="00F44665"/>
    <w:rsid w:val="00F46FE6"/>
    <w:rsid w:val="00F47B1E"/>
    <w:rsid w:val="00F53A60"/>
    <w:rsid w:val="00F5713D"/>
    <w:rsid w:val="00F63683"/>
    <w:rsid w:val="00F642F9"/>
    <w:rsid w:val="00F64A72"/>
    <w:rsid w:val="00F64D06"/>
    <w:rsid w:val="00F66677"/>
    <w:rsid w:val="00F66EC4"/>
    <w:rsid w:val="00F83D47"/>
    <w:rsid w:val="00F867E1"/>
    <w:rsid w:val="00F87647"/>
    <w:rsid w:val="00F95D19"/>
    <w:rsid w:val="00F96182"/>
    <w:rsid w:val="00FA4EAA"/>
    <w:rsid w:val="00FB0DA7"/>
    <w:rsid w:val="00FB3230"/>
    <w:rsid w:val="00FB38BF"/>
    <w:rsid w:val="00FC0A66"/>
    <w:rsid w:val="00FC13FC"/>
    <w:rsid w:val="00FC1BA1"/>
    <w:rsid w:val="00FC1FE0"/>
    <w:rsid w:val="00FC4AF6"/>
    <w:rsid w:val="00FC560E"/>
    <w:rsid w:val="00FD0D4F"/>
    <w:rsid w:val="00FD21A9"/>
    <w:rsid w:val="00FD2534"/>
    <w:rsid w:val="00FD379B"/>
    <w:rsid w:val="00FD3A93"/>
    <w:rsid w:val="00FD5E64"/>
    <w:rsid w:val="00FD749A"/>
    <w:rsid w:val="00FE2A9C"/>
    <w:rsid w:val="00FE4BF0"/>
    <w:rsid w:val="00FE4CEE"/>
    <w:rsid w:val="00FF1154"/>
    <w:rsid w:val="00FF1EE6"/>
    <w:rsid w:val="00FF30EA"/>
    <w:rsid w:val="00FF3F43"/>
    <w:rsid w:val="00FF488B"/>
    <w:rsid w:val="00FF696B"/>
    <w:rsid w:val="00FF6B14"/>
    <w:rsid w:val="00FF762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5F667"/>
  <w15:docId w15:val="{6DE86DEA-2903-4867-BB95-B837002B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B37"/>
    <w:rPr>
      <w:rFonts w:ascii="Verdana" w:hAnsi="Verdana"/>
      <w:color w:val="000080"/>
      <w:sz w:val="16"/>
      <w:szCs w:val="16"/>
    </w:rPr>
  </w:style>
  <w:style w:type="paragraph" w:styleId="Ttulo1">
    <w:name w:val="heading 1"/>
    <w:basedOn w:val="Normal"/>
    <w:next w:val="Normal"/>
    <w:link w:val="Ttulo1Char"/>
    <w:qFormat/>
    <w:rsid w:val="00E43349"/>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Ttulo2">
    <w:name w:val="heading 2"/>
    <w:basedOn w:val="Normal"/>
    <w:next w:val="Normal"/>
    <w:link w:val="Ttulo2Char"/>
    <w:uiPriority w:val="1"/>
    <w:qFormat/>
    <w:rsid w:val="009E2BA3"/>
    <w:pPr>
      <w:keepNext/>
      <w:keepLines/>
      <w:spacing w:after="240" w:line="259" w:lineRule="auto"/>
      <w:ind w:left="792" w:hanging="432"/>
      <w:outlineLvl w:val="1"/>
    </w:pPr>
    <w:rPr>
      <w:rFonts w:asciiTheme="majorHAnsi" w:eastAsiaTheme="majorEastAsia" w:hAnsiTheme="majorHAnsi" w:cstheme="majorBidi"/>
      <w:b/>
      <w:color w:val="606060"/>
      <w:sz w:val="24"/>
      <w:szCs w:val="26"/>
      <w:lang w:val="es-ES" w:eastAsia="en-US"/>
    </w:rPr>
  </w:style>
  <w:style w:type="paragraph" w:styleId="Ttulo3">
    <w:name w:val="heading 3"/>
    <w:aliases w:val="H3"/>
    <w:basedOn w:val="Normal"/>
    <w:next w:val="Normal"/>
    <w:link w:val="Ttulo3Char"/>
    <w:autoRedefine/>
    <w:qFormat/>
    <w:rsid w:val="001D0E09"/>
    <w:pPr>
      <w:tabs>
        <w:tab w:val="left" w:pos="1134"/>
      </w:tabs>
      <w:spacing w:line="276" w:lineRule="auto"/>
      <w:jc w:val="both"/>
      <w:outlineLvl w:val="2"/>
    </w:pPr>
    <w:rPr>
      <w:rFonts w:ascii="Arial" w:eastAsia="Times New Roman" w:hAnsi="Arial" w:cs="Arial"/>
      <w:color w:val="auto"/>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F47B1E"/>
    <w:pPr>
      <w:ind w:left="720"/>
    </w:pPr>
    <w:rPr>
      <w:rFonts w:ascii="Calibri" w:eastAsiaTheme="minorHAnsi" w:hAnsi="Calibri"/>
      <w:color w:val="auto"/>
      <w:sz w:val="22"/>
      <w:szCs w:val="22"/>
    </w:rPr>
  </w:style>
  <w:style w:type="paragraph" w:styleId="Cabealho">
    <w:name w:val="header"/>
    <w:basedOn w:val="Normal"/>
    <w:link w:val="CabealhoChar"/>
    <w:uiPriority w:val="99"/>
    <w:unhideWhenUsed/>
    <w:rsid w:val="00E60487"/>
    <w:pPr>
      <w:tabs>
        <w:tab w:val="center" w:pos="4252"/>
        <w:tab w:val="right" w:pos="8504"/>
      </w:tabs>
    </w:pPr>
  </w:style>
  <w:style w:type="character" w:customStyle="1" w:styleId="CabealhoChar">
    <w:name w:val="Cabeçalho Char"/>
    <w:basedOn w:val="Fontepargpadro"/>
    <w:link w:val="Cabealho"/>
    <w:uiPriority w:val="99"/>
    <w:rsid w:val="00E60487"/>
    <w:rPr>
      <w:rFonts w:ascii="Verdana" w:hAnsi="Verdana"/>
      <w:color w:val="000080"/>
      <w:sz w:val="16"/>
      <w:szCs w:val="16"/>
    </w:rPr>
  </w:style>
  <w:style w:type="paragraph" w:styleId="Rodap">
    <w:name w:val="footer"/>
    <w:basedOn w:val="Normal"/>
    <w:link w:val="RodapChar"/>
    <w:uiPriority w:val="99"/>
    <w:unhideWhenUsed/>
    <w:rsid w:val="00E60487"/>
    <w:pPr>
      <w:tabs>
        <w:tab w:val="center" w:pos="4252"/>
        <w:tab w:val="right" w:pos="8504"/>
      </w:tabs>
    </w:pPr>
  </w:style>
  <w:style w:type="character" w:customStyle="1" w:styleId="RodapChar">
    <w:name w:val="Rodapé Char"/>
    <w:basedOn w:val="Fontepargpadro"/>
    <w:link w:val="Rodap"/>
    <w:uiPriority w:val="99"/>
    <w:rsid w:val="00E60487"/>
    <w:rPr>
      <w:rFonts w:ascii="Verdana" w:hAnsi="Verdana"/>
      <w:color w:val="000080"/>
      <w:sz w:val="16"/>
      <w:szCs w:val="16"/>
    </w:rPr>
  </w:style>
  <w:style w:type="paragraph" w:styleId="Textodebalo">
    <w:name w:val="Balloon Text"/>
    <w:basedOn w:val="Normal"/>
    <w:link w:val="TextodebaloChar"/>
    <w:uiPriority w:val="99"/>
    <w:semiHidden/>
    <w:unhideWhenUsed/>
    <w:rsid w:val="00E60487"/>
    <w:rPr>
      <w:rFonts w:ascii="Tahoma" w:hAnsi="Tahoma" w:cs="Tahoma"/>
    </w:rPr>
  </w:style>
  <w:style w:type="character" w:customStyle="1" w:styleId="TextodebaloChar">
    <w:name w:val="Texto de balão Char"/>
    <w:basedOn w:val="Fontepargpadro"/>
    <w:link w:val="Textodebalo"/>
    <w:uiPriority w:val="99"/>
    <w:semiHidden/>
    <w:rsid w:val="00E60487"/>
    <w:rPr>
      <w:rFonts w:ascii="Tahoma" w:hAnsi="Tahoma" w:cs="Tahoma"/>
      <w:color w:val="000080"/>
      <w:sz w:val="16"/>
      <w:szCs w:val="16"/>
    </w:rPr>
  </w:style>
  <w:style w:type="paragraph" w:styleId="Textodenotaderodap">
    <w:name w:val="footnote text"/>
    <w:basedOn w:val="Normal"/>
    <w:link w:val="TextodenotaderodapChar"/>
    <w:uiPriority w:val="99"/>
    <w:semiHidden/>
    <w:unhideWhenUsed/>
    <w:rsid w:val="0045172E"/>
    <w:rPr>
      <w:sz w:val="20"/>
      <w:szCs w:val="20"/>
    </w:rPr>
  </w:style>
  <w:style w:type="character" w:customStyle="1" w:styleId="TextodenotaderodapChar">
    <w:name w:val="Texto de nota de rodapé Char"/>
    <w:basedOn w:val="Fontepargpadro"/>
    <w:link w:val="Textodenotaderodap"/>
    <w:uiPriority w:val="99"/>
    <w:semiHidden/>
    <w:rsid w:val="0045172E"/>
    <w:rPr>
      <w:rFonts w:ascii="Verdana" w:hAnsi="Verdana"/>
      <w:color w:val="000080"/>
    </w:rPr>
  </w:style>
  <w:style w:type="character" w:styleId="Refdenotaderodap">
    <w:name w:val="footnote reference"/>
    <w:basedOn w:val="Fontepargpadro"/>
    <w:uiPriority w:val="99"/>
    <w:semiHidden/>
    <w:unhideWhenUsed/>
    <w:rsid w:val="0045172E"/>
    <w:rPr>
      <w:vertAlign w:val="superscript"/>
    </w:rPr>
  </w:style>
  <w:style w:type="character" w:customStyle="1" w:styleId="PargrafodaListaChar">
    <w:name w:val="Parágrafo da Lista Char"/>
    <w:basedOn w:val="Fontepargpadro"/>
    <w:link w:val="PargrafodaLista"/>
    <w:uiPriority w:val="34"/>
    <w:rsid w:val="00E23E59"/>
    <w:rPr>
      <w:rFonts w:eastAsiaTheme="minorHAnsi"/>
      <w:sz w:val="22"/>
      <w:szCs w:val="22"/>
    </w:rPr>
  </w:style>
  <w:style w:type="paragraph" w:styleId="Corpodetexto">
    <w:name w:val="Body Text"/>
    <w:basedOn w:val="Normal"/>
    <w:link w:val="CorpodetextoChar"/>
    <w:rsid w:val="00FF696B"/>
    <w:pPr>
      <w:jc w:val="both"/>
    </w:pPr>
    <w:rPr>
      <w:rFonts w:ascii="Times New Roman" w:eastAsia="Times New Roman" w:hAnsi="Times New Roman"/>
      <w:color w:val="auto"/>
      <w:sz w:val="24"/>
      <w:szCs w:val="20"/>
    </w:rPr>
  </w:style>
  <w:style w:type="character" w:customStyle="1" w:styleId="CorpodetextoChar">
    <w:name w:val="Corpo de texto Char"/>
    <w:basedOn w:val="Fontepargpadro"/>
    <w:link w:val="Corpodetexto"/>
    <w:rsid w:val="00FF696B"/>
    <w:rPr>
      <w:rFonts w:ascii="Times New Roman" w:eastAsia="Times New Roman" w:hAnsi="Times New Roman"/>
      <w:sz w:val="24"/>
    </w:rPr>
  </w:style>
  <w:style w:type="paragraph" w:styleId="Textodecomentrio">
    <w:name w:val="annotation text"/>
    <w:basedOn w:val="Normal"/>
    <w:link w:val="TextodecomentrioChar"/>
    <w:uiPriority w:val="99"/>
    <w:unhideWhenUsed/>
    <w:rsid w:val="00FF696B"/>
    <w:rPr>
      <w:rFonts w:ascii="Times New Roman" w:eastAsia="Times New Roman" w:hAnsi="Times New Roman"/>
      <w:color w:val="auto"/>
      <w:sz w:val="20"/>
      <w:szCs w:val="20"/>
    </w:rPr>
  </w:style>
  <w:style w:type="character" w:customStyle="1" w:styleId="TextodecomentrioChar">
    <w:name w:val="Texto de comentário Char"/>
    <w:basedOn w:val="Fontepargpadro"/>
    <w:link w:val="Textodecomentrio"/>
    <w:uiPriority w:val="99"/>
    <w:rsid w:val="00FF696B"/>
    <w:rPr>
      <w:rFonts w:ascii="Times New Roman" w:eastAsia="Times New Roman" w:hAnsi="Times New Roman"/>
    </w:rPr>
  </w:style>
  <w:style w:type="character" w:styleId="Refdecomentrio">
    <w:name w:val="annotation reference"/>
    <w:basedOn w:val="Fontepargpadro"/>
    <w:uiPriority w:val="99"/>
    <w:semiHidden/>
    <w:unhideWhenUsed/>
    <w:rsid w:val="00FF696B"/>
    <w:rPr>
      <w:sz w:val="16"/>
      <w:szCs w:val="16"/>
    </w:rPr>
  </w:style>
  <w:style w:type="character" w:customStyle="1" w:styleId="Ttulo1Char">
    <w:name w:val="Título 1 Char"/>
    <w:basedOn w:val="Fontepargpadro"/>
    <w:link w:val="Ttulo1"/>
    <w:rsid w:val="00E43349"/>
    <w:rPr>
      <w:rFonts w:asciiTheme="majorHAnsi" w:eastAsiaTheme="majorEastAsia" w:hAnsiTheme="majorHAnsi" w:cstheme="majorBidi"/>
      <w:color w:val="365F91" w:themeColor="accent1" w:themeShade="BF"/>
      <w:sz w:val="32"/>
      <w:szCs w:val="32"/>
      <w:lang w:eastAsia="en-US"/>
    </w:rPr>
  </w:style>
  <w:style w:type="character" w:styleId="Hyperlink">
    <w:name w:val="Hyperlink"/>
    <w:basedOn w:val="Fontepargpadro"/>
    <w:uiPriority w:val="99"/>
    <w:unhideWhenUsed/>
    <w:rsid w:val="005E0DE9"/>
    <w:rPr>
      <w:color w:val="0000FF" w:themeColor="hyperlink"/>
      <w:u w:val="single"/>
    </w:rPr>
  </w:style>
  <w:style w:type="paragraph" w:customStyle="1" w:styleId="Bullet2">
    <w:name w:val="Bullet 2"/>
    <w:basedOn w:val="Normal"/>
    <w:rsid w:val="00BF1AE1"/>
    <w:pPr>
      <w:spacing w:before="60" w:after="60" w:line="280" w:lineRule="exact"/>
      <w:jc w:val="both"/>
    </w:pPr>
    <w:rPr>
      <w:rFonts w:ascii="Arial" w:eastAsia="Times New Roman" w:hAnsi="Arial"/>
      <w:color w:val="auto"/>
      <w:sz w:val="20"/>
      <w:szCs w:val="20"/>
    </w:rPr>
  </w:style>
  <w:style w:type="paragraph" w:customStyle="1" w:styleId="CorpoTexto2">
    <w:name w:val="Corpo Texto 2"/>
    <w:basedOn w:val="Normal"/>
    <w:rsid w:val="00BF1AE1"/>
    <w:pPr>
      <w:spacing w:before="60" w:after="120" w:line="300" w:lineRule="exact"/>
      <w:ind w:left="397"/>
      <w:jc w:val="both"/>
    </w:pPr>
    <w:rPr>
      <w:rFonts w:ascii="Arial" w:eastAsia="Times New Roman" w:hAnsi="Arial" w:cs="Arial"/>
      <w:color w:val="auto"/>
      <w:sz w:val="20"/>
      <w:szCs w:val="20"/>
    </w:rPr>
  </w:style>
  <w:style w:type="character" w:styleId="HiperlinkVisitado">
    <w:name w:val="FollowedHyperlink"/>
    <w:basedOn w:val="Fontepargpadro"/>
    <w:uiPriority w:val="99"/>
    <w:semiHidden/>
    <w:unhideWhenUsed/>
    <w:rsid w:val="00023581"/>
    <w:rPr>
      <w:color w:val="800080" w:themeColor="followedHyperlink"/>
      <w:u w:val="single"/>
    </w:rPr>
  </w:style>
  <w:style w:type="paragraph" w:styleId="CabealhodoSumrio">
    <w:name w:val="TOC Heading"/>
    <w:basedOn w:val="Ttulo1"/>
    <w:next w:val="Normal"/>
    <w:uiPriority w:val="39"/>
    <w:unhideWhenUsed/>
    <w:qFormat/>
    <w:rsid w:val="00D87244"/>
    <w:pPr>
      <w:spacing w:before="480" w:line="276" w:lineRule="auto"/>
      <w:outlineLvl w:val="9"/>
    </w:pPr>
    <w:rPr>
      <w:b/>
      <w:bCs/>
      <w:sz w:val="28"/>
      <w:szCs w:val="28"/>
      <w:lang w:eastAsia="pt-BR"/>
    </w:rPr>
  </w:style>
  <w:style w:type="paragraph" w:styleId="Sumrio1">
    <w:name w:val="toc 1"/>
    <w:basedOn w:val="Normal"/>
    <w:next w:val="Normal"/>
    <w:autoRedefine/>
    <w:uiPriority w:val="39"/>
    <w:unhideWhenUsed/>
    <w:rsid w:val="00AB7A07"/>
    <w:pPr>
      <w:widowControl w:val="0"/>
      <w:tabs>
        <w:tab w:val="right" w:leader="dot" w:pos="9736"/>
      </w:tabs>
      <w:spacing w:before="100" w:beforeAutospacing="1" w:after="100"/>
      <w:jc w:val="both"/>
      <w:outlineLvl w:val="0"/>
    </w:pPr>
    <w:rPr>
      <w:rFonts w:ascii="Arial" w:hAnsi="Arial" w:cs="Arial"/>
      <w:color w:val="000000" w:themeColor="text1"/>
      <w:sz w:val="20"/>
      <w:szCs w:val="20"/>
    </w:rPr>
  </w:style>
  <w:style w:type="paragraph" w:customStyle="1" w:styleId="Default">
    <w:name w:val="Default"/>
    <w:rsid w:val="0033224D"/>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7C29EF"/>
    <w:pPr>
      <w:spacing w:before="120" w:after="240"/>
    </w:pPr>
    <w:rPr>
      <w:rFonts w:ascii="Times New Roman" w:eastAsia="Times New Roman" w:hAnsi="Times New Roman"/>
      <w:color w:val="auto"/>
      <w:sz w:val="27"/>
      <w:szCs w:val="27"/>
    </w:rPr>
  </w:style>
  <w:style w:type="character" w:styleId="Forte">
    <w:name w:val="Strong"/>
    <w:basedOn w:val="Fontepargpadro"/>
    <w:uiPriority w:val="22"/>
    <w:qFormat/>
    <w:rsid w:val="007C29EF"/>
    <w:rPr>
      <w:b/>
      <w:bCs/>
    </w:rPr>
  </w:style>
  <w:style w:type="table" w:styleId="Tabelacomgrade">
    <w:name w:val="Table Grid"/>
    <w:basedOn w:val="Tabelanormal"/>
    <w:uiPriority w:val="39"/>
    <w:rsid w:val="003E7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aliases w:val="H3 Char"/>
    <w:basedOn w:val="Fontepargpadro"/>
    <w:link w:val="Ttulo3"/>
    <w:rsid w:val="001D0E09"/>
    <w:rPr>
      <w:rFonts w:ascii="Arial" w:eastAsia="Times New Roman" w:hAnsi="Arial" w:cs="Arial"/>
    </w:rPr>
  </w:style>
  <w:style w:type="paragraph" w:customStyle="1" w:styleId="AbstractText">
    <w:name w:val="AbstractText"/>
    <w:basedOn w:val="Normal"/>
    <w:rsid w:val="00AA65FA"/>
    <w:rPr>
      <w:rFonts w:ascii="Times New Roman" w:eastAsia="Times New Roman" w:hAnsi="Times New Roman"/>
      <w:color w:val="auto"/>
      <w:sz w:val="18"/>
      <w:szCs w:val="20"/>
      <w:lang w:val="en-US"/>
    </w:rPr>
  </w:style>
  <w:style w:type="paragraph" w:styleId="Sumrio3">
    <w:name w:val="toc 3"/>
    <w:basedOn w:val="Normal"/>
    <w:next w:val="Normal"/>
    <w:autoRedefine/>
    <w:uiPriority w:val="39"/>
    <w:unhideWhenUsed/>
    <w:rsid w:val="00507909"/>
    <w:pPr>
      <w:spacing w:after="100"/>
      <w:ind w:left="320"/>
    </w:pPr>
  </w:style>
  <w:style w:type="paragraph" w:styleId="Sumrio2">
    <w:name w:val="toc 2"/>
    <w:basedOn w:val="Normal"/>
    <w:next w:val="Normal"/>
    <w:autoRedefine/>
    <w:uiPriority w:val="39"/>
    <w:unhideWhenUsed/>
    <w:rsid w:val="00507909"/>
    <w:pPr>
      <w:spacing w:after="100" w:line="259" w:lineRule="auto"/>
      <w:ind w:left="220"/>
    </w:pPr>
    <w:rPr>
      <w:rFonts w:asciiTheme="minorHAnsi" w:eastAsiaTheme="minorEastAsia" w:hAnsiTheme="minorHAnsi" w:cstheme="minorBidi"/>
      <w:color w:val="auto"/>
      <w:sz w:val="22"/>
      <w:szCs w:val="22"/>
    </w:rPr>
  </w:style>
  <w:style w:type="paragraph" w:styleId="Sumrio4">
    <w:name w:val="toc 4"/>
    <w:basedOn w:val="Normal"/>
    <w:next w:val="Normal"/>
    <w:autoRedefine/>
    <w:uiPriority w:val="39"/>
    <w:unhideWhenUsed/>
    <w:rsid w:val="00507909"/>
    <w:pPr>
      <w:spacing w:after="100" w:line="259" w:lineRule="auto"/>
      <w:ind w:left="660"/>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507909"/>
    <w:pPr>
      <w:spacing w:after="100" w:line="259" w:lineRule="auto"/>
      <w:ind w:left="880"/>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507909"/>
    <w:pPr>
      <w:spacing w:after="100" w:line="259" w:lineRule="auto"/>
      <w:ind w:left="1100"/>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507909"/>
    <w:pPr>
      <w:spacing w:after="100" w:line="259" w:lineRule="auto"/>
      <w:ind w:left="1320"/>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507909"/>
    <w:pPr>
      <w:spacing w:after="100" w:line="259" w:lineRule="auto"/>
      <w:ind w:left="1540"/>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507909"/>
    <w:pPr>
      <w:spacing w:after="100" w:line="259" w:lineRule="auto"/>
      <w:ind w:left="1760"/>
    </w:pPr>
    <w:rPr>
      <w:rFonts w:asciiTheme="minorHAnsi" w:eastAsiaTheme="minorEastAsia" w:hAnsiTheme="minorHAnsi" w:cstheme="minorBidi"/>
      <w:color w:val="auto"/>
      <w:sz w:val="22"/>
      <w:szCs w:val="22"/>
    </w:rPr>
  </w:style>
  <w:style w:type="paragraph" w:styleId="Assuntodocomentrio">
    <w:name w:val="annotation subject"/>
    <w:basedOn w:val="Textodecomentrio"/>
    <w:next w:val="Textodecomentrio"/>
    <w:link w:val="AssuntodocomentrioChar"/>
    <w:uiPriority w:val="99"/>
    <w:semiHidden/>
    <w:unhideWhenUsed/>
    <w:rsid w:val="007622B4"/>
    <w:rPr>
      <w:rFonts w:ascii="Verdana" w:eastAsia="Calibri" w:hAnsi="Verdana"/>
      <w:b/>
      <w:bCs/>
      <w:color w:val="000080"/>
    </w:rPr>
  </w:style>
  <w:style w:type="paragraph" w:styleId="Remissivo1">
    <w:name w:val="index 1"/>
    <w:basedOn w:val="Normal"/>
    <w:next w:val="Normal"/>
    <w:autoRedefine/>
    <w:uiPriority w:val="99"/>
    <w:semiHidden/>
    <w:unhideWhenUsed/>
    <w:rsid w:val="008B295B"/>
    <w:pPr>
      <w:ind w:left="160" w:hanging="160"/>
    </w:pPr>
  </w:style>
  <w:style w:type="character" w:customStyle="1" w:styleId="AssuntodocomentrioChar">
    <w:name w:val="Assunto do comentário Char"/>
    <w:basedOn w:val="TextodecomentrioChar"/>
    <w:link w:val="Assuntodocomentrio"/>
    <w:uiPriority w:val="99"/>
    <w:semiHidden/>
    <w:rsid w:val="007622B4"/>
    <w:rPr>
      <w:rFonts w:ascii="Verdana" w:eastAsia="Times New Roman" w:hAnsi="Verdana"/>
      <w:b/>
      <w:bCs/>
      <w:color w:val="000080"/>
    </w:rPr>
  </w:style>
  <w:style w:type="character" w:customStyle="1" w:styleId="Ttulo2Char">
    <w:name w:val="Título 2 Char"/>
    <w:basedOn w:val="Fontepargpadro"/>
    <w:link w:val="Ttulo2"/>
    <w:uiPriority w:val="1"/>
    <w:rsid w:val="009E2BA3"/>
    <w:rPr>
      <w:rFonts w:asciiTheme="majorHAnsi" w:eastAsiaTheme="majorEastAsia" w:hAnsiTheme="majorHAnsi" w:cstheme="majorBidi"/>
      <w:b/>
      <w:color w:val="606060"/>
      <w:sz w:val="24"/>
      <w:szCs w:val="26"/>
      <w:lang w:val="es-ES" w:eastAsia="en-US"/>
    </w:rPr>
  </w:style>
  <w:style w:type="paragraph" w:customStyle="1" w:styleId="Bullet1">
    <w:name w:val="Bullet 1"/>
    <w:basedOn w:val="Normal"/>
    <w:rsid w:val="00C21EA8"/>
    <w:pPr>
      <w:numPr>
        <w:numId w:val="6"/>
      </w:numPr>
      <w:spacing w:before="120"/>
    </w:pPr>
    <w:rPr>
      <w:rFonts w:ascii="Arial" w:eastAsia="Times New Roman" w:hAnsi="Arial"/>
      <w:color w:val="auto"/>
      <w:sz w:val="20"/>
      <w:szCs w:val="20"/>
    </w:rPr>
  </w:style>
  <w:style w:type="character" w:styleId="MenoPendente">
    <w:name w:val="Unresolved Mention"/>
    <w:basedOn w:val="Fontepargpadro"/>
    <w:uiPriority w:val="99"/>
    <w:semiHidden/>
    <w:unhideWhenUsed/>
    <w:rsid w:val="00664C05"/>
    <w:rPr>
      <w:color w:val="605E5C"/>
      <w:shd w:val="clear" w:color="auto" w:fill="E1DFDD"/>
    </w:rPr>
  </w:style>
  <w:style w:type="character" w:styleId="TextodoEspaoReservado">
    <w:name w:val="Placeholder Text"/>
    <w:basedOn w:val="Fontepargpadro"/>
    <w:uiPriority w:val="99"/>
    <w:semiHidden/>
    <w:rsid w:val="00EB6BA8"/>
    <w:rPr>
      <w:color w:val="808080"/>
    </w:rPr>
  </w:style>
  <w:style w:type="paragraph" w:customStyle="1" w:styleId="xmsonormal">
    <w:name w:val="x_msonormal"/>
    <w:basedOn w:val="Normal"/>
    <w:rsid w:val="0023194B"/>
    <w:rPr>
      <w:rFonts w:ascii="Calibri" w:eastAsiaTheme="minorHAnsi" w:hAnsi="Calibri" w:cs="Calibri"/>
      <w:color w:val="auto"/>
      <w:sz w:val="22"/>
      <w:szCs w:val="22"/>
    </w:rPr>
  </w:style>
  <w:style w:type="character" w:styleId="nfase">
    <w:name w:val="Emphasis"/>
    <w:basedOn w:val="Fontepargpadro"/>
    <w:uiPriority w:val="20"/>
    <w:qFormat/>
    <w:rsid w:val="0023194B"/>
    <w:rPr>
      <w:i/>
      <w:iCs/>
    </w:rPr>
  </w:style>
  <w:style w:type="table" w:styleId="TabeladeLista3-nfase1">
    <w:name w:val="List Table 3 Accent 1"/>
    <w:basedOn w:val="Tabelanormal"/>
    <w:uiPriority w:val="48"/>
    <w:rsid w:val="00A70B7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Commarcadores">
    <w:name w:val="List Bullet"/>
    <w:basedOn w:val="Normal"/>
    <w:uiPriority w:val="99"/>
    <w:unhideWhenUsed/>
    <w:rsid w:val="00EC245C"/>
    <w:pPr>
      <w:numPr>
        <w:numId w:val="26"/>
      </w:numPr>
      <w:contextualSpacing/>
    </w:pPr>
  </w:style>
  <w:style w:type="paragraph" w:styleId="Reviso">
    <w:name w:val="Revision"/>
    <w:hidden/>
    <w:uiPriority w:val="99"/>
    <w:semiHidden/>
    <w:rsid w:val="009C21DF"/>
    <w:rPr>
      <w:rFonts w:ascii="Verdana" w:hAnsi="Verdana"/>
      <w:color w:val="00008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3467">
      <w:bodyDiv w:val="1"/>
      <w:marLeft w:val="0"/>
      <w:marRight w:val="0"/>
      <w:marTop w:val="0"/>
      <w:marBottom w:val="0"/>
      <w:divBdr>
        <w:top w:val="none" w:sz="0" w:space="0" w:color="auto"/>
        <w:left w:val="none" w:sz="0" w:space="0" w:color="auto"/>
        <w:bottom w:val="none" w:sz="0" w:space="0" w:color="auto"/>
        <w:right w:val="none" w:sz="0" w:space="0" w:color="auto"/>
      </w:divBdr>
    </w:div>
    <w:div w:id="104882998">
      <w:bodyDiv w:val="1"/>
      <w:marLeft w:val="0"/>
      <w:marRight w:val="0"/>
      <w:marTop w:val="0"/>
      <w:marBottom w:val="0"/>
      <w:divBdr>
        <w:top w:val="none" w:sz="0" w:space="0" w:color="auto"/>
        <w:left w:val="none" w:sz="0" w:space="0" w:color="auto"/>
        <w:bottom w:val="none" w:sz="0" w:space="0" w:color="auto"/>
        <w:right w:val="none" w:sz="0" w:space="0" w:color="auto"/>
      </w:divBdr>
    </w:div>
    <w:div w:id="174194869">
      <w:bodyDiv w:val="1"/>
      <w:marLeft w:val="0"/>
      <w:marRight w:val="0"/>
      <w:marTop w:val="0"/>
      <w:marBottom w:val="0"/>
      <w:divBdr>
        <w:top w:val="none" w:sz="0" w:space="0" w:color="auto"/>
        <w:left w:val="none" w:sz="0" w:space="0" w:color="auto"/>
        <w:bottom w:val="none" w:sz="0" w:space="0" w:color="auto"/>
        <w:right w:val="none" w:sz="0" w:space="0" w:color="auto"/>
      </w:divBdr>
    </w:div>
    <w:div w:id="190581806">
      <w:bodyDiv w:val="1"/>
      <w:marLeft w:val="0"/>
      <w:marRight w:val="0"/>
      <w:marTop w:val="0"/>
      <w:marBottom w:val="0"/>
      <w:divBdr>
        <w:top w:val="none" w:sz="0" w:space="0" w:color="auto"/>
        <w:left w:val="none" w:sz="0" w:space="0" w:color="auto"/>
        <w:bottom w:val="none" w:sz="0" w:space="0" w:color="auto"/>
        <w:right w:val="none" w:sz="0" w:space="0" w:color="auto"/>
      </w:divBdr>
    </w:div>
    <w:div w:id="280382646">
      <w:bodyDiv w:val="1"/>
      <w:marLeft w:val="0"/>
      <w:marRight w:val="0"/>
      <w:marTop w:val="0"/>
      <w:marBottom w:val="0"/>
      <w:divBdr>
        <w:top w:val="none" w:sz="0" w:space="0" w:color="auto"/>
        <w:left w:val="none" w:sz="0" w:space="0" w:color="auto"/>
        <w:bottom w:val="none" w:sz="0" w:space="0" w:color="auto"/>
        <w:right w:val="none" w:sz="0" w:space="0" w:color="auto"/>
      </w:divBdr>
    </w:div>
    <w:div w:id="284703080">
      <w:bodyDiv w:val="1"/>
      <w:marLeft w:val="0"/>
      <w:marRight w:val="0"/>
      <w:marTop w:val="0"/>
      <w:marBottom w:val="0"/>
      <w:divBdr>
        <w:top w:val="none" w:sz="0" w:space="0" w:color="auto"/>
        <w:left w:val="none" w:sz="0" w:space="0" w:color="auto"/>
        <w:bottom w:val="none" w:sz="0" w:space="0" w:color="auto"/>
        <w:right w:val="none" w:sz="0" w:space="0" w:color="auto"/>
      </w:divBdr>
    </w:div>
    <w:div w:id="292491353">
      <w:bodyDiv w:val="1"/>
      <w:marLeft w:val="0"/>
      <w:marRight w:val="0"/>
      <w:marTop w:val="0"/>
      <w:marBottom w:val="0"/>
      <w:divBdr>
        <w:top w:val="none" w:sz="0" w:space="0" w:color="auto"/>
        <w:left w:val="none" w:sz="0" w:space="0" w:color="auto"/>
        <w:bottom w:val="none" w:sz="0" w:space="0" w:color="auto"/>
        <w:right w:val="none" w:sz="0" w:space="0" w:color="auto"/>
      </w:divBdr>
    </w:div>
    <w:div w:id="299845602">
      <w:bodyDiv w:val="1"/>
      <w:marLeft w:val="0"/>
      <w:marRight w:val="0"/>
      <w:marTop w:val="0"/>
      <w:marBottom w:val="0"/>
      <w:divBdr>
        <w:top w:val="none" w:sz="0" w:space="0" w:color="auto"/>
        <w:left w:val="none" w:sz="0" w:space="0" w:color="auto"/>
        <w:bottom w:val="none" w:sz="0" w:space="0" w:color="auto"/>
        <w:right w:val="none" w:sz="0" w:space="0" w:color="auto"/>
      </w:divBdr>
    </w:div>
    <w:div w:id="394549230">
      <w:bodyDiv w:val="1"/>
      <w:marLeft w:val="0"/>
      <w:marRight w:val="0"/>
      <w:marTop w:val="0"/>
      <w:marBottom w:val="0"/>
      <w:divBdr>
        <w:top w:val="none" w:sz="0" w:space="0" w:color="auto"/>
        <w:left w:val="none" w:sz="0" w:space="0" w:color="auto"/>
        <w:bottom w:val="none" w:sz="0" w:space="0" w:color="auto"/>
        <w:right w:val="none" w:sz="0" w:space="0" w:color="auto"/>
      </w:divBdr>
    </w:div>
    <w:div w:id="436295083">
      <w:bodyDiv w:val="1"/>
      <w:marLeft w:val="0"/>
      <w:marRight w:val="0"/>
      <w:marTop w:val="0"/>
      <w:marBottom w:val="0"/>
      <w:divBdr>
        <w:top w:val="none" w:sz="0" w:space="0" w:color="auto"/>
        <w:left w:val="none" w:sz="0" w:space="0" w:color="auto"/>
        <w:bottom w:val="none" w:sz="0" w:space="0" w:color="auto"/>
        <w:right w:val="none" w:sz="0" w:space="0" w:color="auto"/>
      </w:divBdr>
    </w:div>
    <w:div w:id="467169491">
      <w:bodyDiv w:val="1"/>
      <w:marLeft w:val="0"/>
      <w:marRight w:val="0"/>
      <w:marTop w:val="0"/>
      <w:marBottom w:val="0"/>
      <w:divBdr>
        <w:top w:val="none" w:sz="0" w:space="0" w:color="auto"/>
        <w:left w:val="none" w:sz="0" w:space="0" w:color="auto"/>
        <w:bottom w:val="none" w:sz="0" w:space="0" w:color="auto"/>
        <w:right w:val="none" w:sz="0" w:space="0" w:color="auto"/>
      </w:divBdr>
    </w:div>
    <w:div w:id="537935407">
      <w:bodyDiv w:val="1"/>
      <w:marLeft w:val="0"/>
      <w:marRight w:val="0"/>
      <w:marTop w:val="0"/>
      <w:marBottom w:val="0"/>
      <w:divBdr>
        <w:top w:val="none" w:sz="0" w:space="0" w:color="auto"/>
        <w:left w:val="none" w:sz="0" w:space="0" w:color="auto"/>
        <w:bottom w:val="none" w:sz="0" w:space="0" w:color="auto"/>
        <w:right w:val="none" w:sz="0" w:space="0" w:color="auto"/>
      </w:divBdr>
    </w:div>
    <w:div w:id="539174589">
      <w:bodyDiv w:val="1"/>
      <w:marLeft w:val="0"/>
      <w:marRight w:val="0"/>
      <w:marTop w:val="0"/>
      <w:marBottom w:val="0"/>
      <w:divBdr>
        <w:top w:val="none" w:sz="0" w:space="0" w:color="auto"/>
        <w:left w:val="none" w:sz="0" w:space="0" w:color="auto"/>
        <w:bottom w:val="none" w:sz="0" w:space="0" w:color="auto"/>
        <w:right w:val="none" w:sz="0" w:space="0" w:color="auto"/>
      </w:divBdr>
    </w:div>
    <w:div w:id="668795927">
      <w:bodyDiv w:val="1"/>
      <w:marLeft w:val="0"/>
      <w:marRight w:val="0"/>
      <w:marTop w:val="0"/>
      <w:marBottom w:val="0"/>
      <w:divBdr>
        <w:top w:val="none" w:sz="0" w:space="0" w:color="auto"/>
        <w:left w:val="none" w:sz="0" w:space="0" w:color="auto"/>
        <w:bottom w:val="none" w:sz="0" w:space="0" w:color="auto"/>
        <w:right w:val="none" w:sz="0" w:space="0" w:color="auto"/>
      </w:divBdr>
    </w:div>
    <w:div w:id="745957857">
      <w:bodyDiv w:val="1"/>
      <w:marLeft w:val="0"/>
      <w:marRight w:val="0"/>
      <w:marTop w:val="0"/>
      <w:marBottom w:val="0"/>
      <w:divBdr>
        <w:top w:val="none" w:sz="0" w:space="0" w:color="auto"/>
        <w:left w:val="none" w:sz="0" w:space="0" w:color="auto"/>
        <w:bottom w:val="none" w:sz="0" w:space="0" w:color="auto"/>
        <w:right w:val="none" w:sz="0" w:space="0" w:color="auto"/>
      </w:divBdr>
    </w:div>
    <w:div w:id="806364235">
      <w:bodyDiv w:val="1"/>
      <w:marLeft w:val="0"/>
      <w:marRight w:val="0"/>
      <w:marTop w:val="0"/>
      <w:marBottom w:val="0"/>
      <w:divBdr>
        <w:top w:val="none" w:sz="0" w:space="0" w:color="auto"/>
        <w:left w:val="none" w:sz="0" w:space="0" w:color="auto"/>
        <w:bottom w:val="none" w:sz="0" w:space="0" w:color="auto"/>
        <w:right w:val="none" w:sz="0" w:space="0" w:color="auto"/>
      </w:divBdr>
    </w:div>
    <w:div w:id="838891827">
      <w:bodyDiv w:val="1"/>
      <w:marLeft w:val="0"/>
      <w:marRight w:val="0"/>
      <w:marTop w:val="0"/>
      <w:marBottom w:val="0"/>
      <w:divBdr>
        <w:top w:val="none" w:sz="0" w:space="0" w:color="auto"/>
        <w:left w:val="none" w:sz="0" w:space="0" w:color="auto"/>
        <w:bottom w:val="none" w:sz="0" w:space="0" w:color="auto"/>
        <w:right w:val="none" w:sz="0" w:space="0" w:color="auto"/>
      </w:divBdr>
    </w:div>
    <w:div w:id="860362369">
      <w:bodyDiv w:val="1"/>
      <w:marLeft w:val="0"/>
      <w:marRight w:val="0"/>
      <w:marTop w:val="0"/>
      <w:marBottom w:val="0"/>
      <w:divBdr>
        <w:top w:val="none" w:sz="0" w:space="0" w:color="auto"/>
        <w:left w:val="none" w:sz="0" w:space="0" w:color="auto"/>
        <w:bottom w:val="none" w:sz="0" w:space="0" w:color="auto"/>
        <w:right w:val="none" w:sz="0" w:space="0" w:color="auto"/>
      </w:divBdr>
    </w:div>
    <w:div w:id="1065881719">
      <w:bodyDiv w:val="1"/>
      <w:marLeft w:val="0"/>
      <w:marRight w:val="0"/>
      <w:marTop w:val="0"/>
      <w:marBottom w:val="0"/>
      <w:divBdr>
        <w:top w:val="none" w:sz="0" w:space="0" w:color="auto"/>
        <w:left w:val="none" w:sz="0" w:space="0" w:color="auto"/>
        <w:bottom w:val="none" w:sz="0" w:space="0" w:color="auto"/>
        <w:right w:val="none" w:sz="0" w:space="0" w:color="auto"/>
      </w:divBdr>
    </w:div>
    <w:div w:id="1084185649">
      <w:bodyDiv w:val="1"/>
      <w:marLeft w:val="0"/>
      <w:marRight w:val="0"/>
      <w:marTop w:val="0"/>
      <w:marBottom w:val="0"/>
      <w:divBdr>
        <w:top w:val="none" w:sz="0" w:space="0" w:color="auto"/>
        <w:left w:val="none" w:sz="0" w:space="0" w:color="auto"/>
        <w:bottom w:val="none" w:sz="0" w:space="0" w:color="auto"/>
        <w:right w:val="none" w:sz="0" w:space="0" w:color="auto"/>
      </w:divBdr>
    </w:div>
    <w:div w:id="1241793428">
      <w:bodyDiv w:val="1"/>
      <w:marLeft w:val="0"/>
      <w:marRight w:val="0"/>
      <w:marTop w:val="0"/>
      <w:marBottom w:val="0"/>
      <w:divBdr>
        <w:top w:val="none" w:sz="0" w:space="0" w:color="auto"/>
        <w:left w:val="none" w:sz="0" w:space="0" w:color="auto"/>
        <w:bottom w:val="none" w:sz="0" w:space="0" w:color="auto"/>
        <w:right w:val="none" w:sz="0" w:space="0" w:color="auto"/>
      </w:divBdr>
    </w:div>
    <w:div w:id="1407147066">
      <w:bodyDiv w:val="1"/>
      <w:marLeft w:val="0"/>
      <w:marRight w:val="0"/>
      <w:marTop w:val="0"/>
      <w:marBottom w:val="0"/>
      <w:divBdr>
        <w:top w:val="none" w:sz="0" w:space="0" w:color="auto"/>
        <w:left w:val="none" w:sz="0" w:space="0" w:color="auto"/>
        <w:bottom w:val="none" w:sz="0" w:space="0" w:color="auto"/>
        <w:right w:val="none" w:sz="0" w:space="0" w:color="auto"/>
      </w:divBdr>
    </w:div>
    <w:div w:id="1476021465">
      <w:bodyDiv w:val="1"/>
      <w:marLeft w:val="0"/>
      <w:marRight w:val="0"/>
      <w:marTop w:val="0"/>
      <w:marBottom w:val="0"/>
      <w:divBdr>
        <w:top w:val="none" w:sz="0" w:space="0" w:color="auto"/>
        <w:left w:val="none" w:sz="0" w:space="0" w:color="auto"/>
        <w:bottom w:val="none" w:sz="0" w:space="0" w:color="auto"/>
        <w:right w:val="none" w:sz="0" w:space="0" w:color="auto"/>
      </w:divBdr>
    </w:div>
    <w:div w:id="1567301745">
      <w:bodyDiv w:val="1"/>
      <w:marLeft w:val="0"/>
      <w:marRight w:val="0"/>
      <w:marTop w:val="0"/>
      <w:marBottom w:val="0"/>
      <w:divBdr>
        <w:top w:val="none" w:sz="0" w:space="0" w:color="auto"/>
        <w:left w:val="none" w:sz="0" w:space="0" w:color="auto"/>
        <w:bottom w:val="none" w:sz="0" w:space="0" w:color="auto"/>
        <w:right w:val="none" w:sz="0" w:space="0" w:color="auto"/>
      </w:divBdr>
    </w:div>
    <w:div w:id="1580552191">
      <w:bodyDiv w:val="1"/>
      <w:marLeft w:val="0"/>
      <w:marRight w:val="0"/>
      <w:marTop w:val="0"/>
      <w:marBottom w:val="0"/>
      <w:divBdr>
        <w:top w:val="none" w:sz="0" w:space="0" w:color="auto"/>
        <w:left w:val="none" w:sz="0" w:space="0" w:color="auto"/>
        <w:bottom w:val="none" w:sz="0" w:space="0" w:color="auto"/>
        <w:right w:val="none" w:sz="0" w:space="0" w:color="auto"/>
      </w:divBdr>
    </w:div>
    <w:div w:id="1686906110">
      <w:bodyDiv w:val="1"/>
      <w:marLeft w:val="0"/>
      <w:marRight w:val="0"/>
      <w:marTop w:val="0"/>
      <w:marBottom w:val="0"/>
      <w:divBdr>
        <w:top w:val="none" w:sz="0" w:space="0" w:color="auto"/>
        <w:left w:val="none" w:sz="0" w:space="0" w:color="auto"/>
        <w:bottom w:val="none" w:sz="0" w:space="0" w:color="auto"/>
        <w:right w:val="none" w:sz="0" w:space="0" w:color="auto"/>
      </w:divBdr>
    </w:div>
    <w:div w:id="1711150227">
      <w:bodyDiv w:val="1"/>
      <w:marLeft w:val="0"/>
      <w:marRight w:val="0"/>
      <w:marTop w:val="0"/>
      <w:marBottom w:val="0"/>
      <w:divBdr>
        <w:top w:val="none" w:sz="0" w:space="0" w:color="auto"/>
        <w:left w:val="none" w:sz="0" w:space="0" w:color="auto"/>
        <w:bottom w:val="none" w:sz="0" w:space="0" w:color="auto"/>
        <w:right w:val="none" w:sz="0" w:space="0" w:color="auto"/>
      </w:divBdr>
    </w:div>
    <w:div w:id="1759054647">
      <w:bodyDiv w:val="1"/>
      <w:marLeft w:val="0"/>
      <w:marRight w:val="0"/>
      <w:marTop w:val="0"/>
      <w:marBottom w:val="0"/>
      <w:divBdr>
        <w:top w:val="none" w:sz="0" w:space="0" w:color="auto"/>
        <w:left w:val="none" w:sz="0" w:space="0" w:color="auto"/>
        <w:bottom w:val="none" w:sz="0" w:space="0" w:color="auto"/>
        <w:right w:val="none" w:sz="0" w:space="0" w:color="auto"/>
      </w:divBdr>
    </w:div>
    <w:div w:id="1785028755">
      <w:bodyDiv w:val="1"/>
      <w:marLeft w:val="0"/>
      <w:marRight w:val="0"/>
      <w:marTop w:val="0"/>
      <w:marBottom w:val="0"/>
      <w:divBdr>
        <w:top w:val="none" w:sz="0" w:space="0" w:color="auto"/>
        <w:left w:val="none" w:sz="0" w:space="0" w:color="auto"/>
        <w:bottom w:val="none" w:sz="0" w:space="0" w:color="auto"/>
        <w:right w:val="none" w:sz="0" w:space="0" w:color="auto"/>
      </w:divBdr>
    </w:div>
    <w:div w:id="2069184995">
      <w:bodyDiv w:val="1"/>
      <w:marLeft w:val="0"/>
      <w:marRight w:val="0"/>
      <w:marTop w:val="0"/>
      <w:marBottom w:val="0"/>
      <w:divBdr>
        <w:top w:val="none" w:sz="0" w:space="0" w:color="auto"/>
        <w:left w:val="none" w:sz="0" w:space="0" w:color="auto"/>
        <w:bottom w:val="none" w:sz="0" w:space="0" w:color="auto"/>
        <w:right w:val="none" w:sz="0" w:space="0" w:color="auto"/>
      </w:divBdr>
    </w:div>
    <w:div w:id="2106803901">
      <w:bodyDiv w:val="1"/>
      <w:marLeft w:val="0"/>
      <w:marRight w:val="0"/>
      <w:marTop w:val="0"/>
      <w:marBottom w:val="0"/>
      <w:divBdr>
        <w:top w:val="none" w:sz="0" w:space="0" w:color="auto"/>
        <w:left w:val="none" w:sz="0" w:space="0" w:color="auto"/>
        <w:bottom w:val="none" w:sz="0" w:space="0" w:color="auto"/>
        <w:right w:val="none" w:sz="0" w:space="0" w:color="auto"/>
      </w:divBdr>
    </w:div>
    <w:div w:id="210738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arla.neves@sigaantenado.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dio.gomes@sigaantenado.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a69ca8-b64e-4f46-a5a5-c7ece8ded8a3">
      <Terms xmlns="http://schemas.microsoft.com/office/infopath/2007/PartnerControls"/>
    </lcf76f155ced4ddcb4097134ff3c332f>
    <TaxCatchAll xmlns="6e327351-fa16-4fcc-9e6c-49b93540d57c" xsi:nil="true"/>
    <_Flow_SignoffStatus xmlns="fca69ca8-b64e-4f46-a5a5-c7ece8ded8a3" xsi:nil="true"/>
  </documentManagement>
</p:properties>
</file>

<file path=customXml/item4.xml>��< ? x m l   v e r s i o n = " 1 . 0 "   e n c o d i n g = " u t f - 1 6 " ? > < p r o p e r t i e s   x m l n s = " h t t p : / / w w w . i m a n a g e . c o m / w o r k / x m l s c h e m a " >  
     < d o c u m e n t i d > T E X T ! 1 0 4 3 4 4 5 7 8 . 1 < / d o c u m e n t i d >  
     < s e n d e r i d > C I J < / s e n d e r i d >  
     < s e n d e r e m a i l > C F D I A S @ M A C H A D O M E Y E R . C O M . B R < / s e n d e r e m a i l >  
     < l a s t m o d i f i e d > 2 0 2 3 - 0 5 - 1 5 T 1 9 : 0 6 : 0 0 . 0 0 0 0 0 0 0 - 0 3 : 0 0 < / l a s t m o d i f i e d >  
     < d a t a b a s e > T E X T < / d a t a b a s e >  
 < / 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4" ma:contentTypeDescription="Crie um novo documento." ma:contentTypeScope="" ma:versionID="f09e6adbee8676dac86ef68e59414e74">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94b01c3140aee9cc3972c6ee790bea18"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867447-69E6-42A9-94CC-494BB72DCD00}">
  <ds:schemaRefs>
    <ds:schemaRef ds:uri="http://schemas.microsoft.com/sharepoint/v3/contenttype/forms"/>
  </ds:schemaRefs>
</ds:datastoreItem>
</file>

<file path=customXml/itemProps2.xml><?xml version="1.0" encoding="utf-8"?>
<ds:datastoreItem xmlns:ds="http://schemas.openxmlformats.org/officeDocument/2006/customXml" ds:itemID="{D8212706-7934-4F80-A5B8-9D0BD7C8705A}">
  <ds:schemaRefs>
    <ds:schemaRef ds:uri="http://schemas.openxmlformats.org/officeDocument/2006/bibliography"/>
  </ds:schemaRefs>
</ds:datastoreItem>
</file>

<file path=customXml/itemProps3.xml><?xml version="1.0" encoding="utf-8"?>
<ds:datastoreItem xmlns:ds="http://schemas.openxmlformats.org/officeDocument/2006/customXml" ds:itemID="{0268CBF9-E751-4026-98BE-AAFFC962542E}">
  <ds:schemaRefs>
    <ds:schemaRef ds:uri="http://schemas.microsoft.com/office/2006/metadata/properties"/>
    <ds:schemaRef ds:uri="http://schemas.microsoft.com/office/infopath/2007/PartnerControls"/>
    <ds:schemaRef ds:uri="fca69ca8-b64e-4f46-a5a5-c7ece8ded8a3"/>
    <ds:schemaRef ds:uri="6e327351-fa16-4fcc-9e6c-49b93540d57c"/>
  </ds:schemaRefs>
</ds:datastoreItem>
</file>

<file path=customXml/itemProps4.xml><?xml version="1.0" encoding="utf-8"?>
<ds:datastoreItem xmlns:ds="http://schemas.openxmlformats.org/officeDocument/2006/customXml" ds:itemID="{4A7D10CF-5552-4DDE-A61C-C44F7343917F}">
  <ds:schemaRefs>
    <ds:schemaRef ds:uri="http://www.imanage.com/work/xmlschema"/>
  </ds:schemaRefs>
</ds:datastoreItem>
</file>

<file path=customXml/itemProps5.xml><?xml version="1.0" encoding="utf-8"?>
<ds:datastoreItem xmlns:ds="http://schemas.openxmlformats.org/officeDocument/2006/customXml" ds:itemID="{353EBBC7-A4D7-46A3-88DB-5C3189637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27351-fa16-4fcc-9e6c-49b93540d57c"/>
    <ds:schemaRef ds:uri="fca69ca8-b64e-4f46-a5a5-c7ece8de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4820</Words>
  <Characters>26028</Characters>
  <Application>Microsoft Office Word</Application>
  <DocSecurity>0</DocSecurity>
  <Lines>216</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CLARO</Company>
  <LinksUpToDate>false</LinksUpToDate>
  <CharactersWithSpaces>30787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Filgueiras</dc:creator>
  <cp:keywords/>
  <dc:description/>
  <cp:lastModifiedBy>Fernanda Marangoni</cp:lastModifiedBy>
  <cp:revision>20</cp:revision>
  <cp:lastPrinted>2022-10-25T12:24:00Z</cp:lastPrinted>
  <dcterms:created xsi:type="dcterms:W3CDTF">2023-05-16T11:32:00Z</dcterms:created>
  <dcterms:modified xsi:type="dcterms:W3CDTF">2023-05-19T21:11:00Z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0x0101005F834D04E70687408F7D74C7AB749DE1</vt:lpwstr>
  </property>
  <property fmtid="{D5CDD505-2E9C-101B-9397-08002B2CF9AE}" pid="3" name="MSIP_Label_defa4170-0d19-0005-0004-bc88714345d2_Enabled">
    <vt:lpwstr>true</vt:lpwstr>
  </property>
  <property fmtid="{D5CDD505-2E9C-101B-9397-08002B2CF9AE}" pid="4" name="MSIP_Label_defa4170-0d19-0005-0004-bc88714345d2_SetDate">
    <vt:lpwstr>2022-09-13T20:43:45Z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45f2cb41-042b-44a7-8047-e04606844b68</vt:lpwstr>
  </property>
  <property fmtid="{D5CDD505-2E9C-101B-9397-08002B2CF9AE}" pid="8" name="MSIP_Label_defa4170-0d19-0005-0004-bc88714345d2_ActionId">
    <vt:lpwstr>f71fe537-5c32-4eb8-bd52-67756d8b5038</vt:lpwstr>
  </property>
  <property fmtid="{D5CDD505-2E9C-101B-9397-08002B2CF9AE}" pid="9" name="MSIP_Label_defa4170-0d19-0005-0004-bc88714345d2_ContentBits">
    <vt:lpwstr>0</vt:lpwstr>
  </property>
  <property fmtid="{D5CDD505-2E9C-101B-9397-08002B2CF9AE}" pid="10" name="MediaServiceImageTags">
    <vt:lpwstr/>
  </property>
</Properties>
</file>